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73CB1A52" w:rsidR="0047408E" w:rsidRPr="004B6F45"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r w:rsidRPr="004B6F45">
        <w:rPr>
          <w:bCs/>
          <w:sz w:val="24"/>
          <w:szCs w:val="24"/>
          <w:lang w:eastAsia="ja-JP"/>
        </w:rPr>
        <w:t>3GPP T</w:t>
      </w:r>
      <w:bookmarkStart w:id="0" w:name="_Ref452454252"/>
      <w:bookmarkEnd w:id="0"/>
      <w:r w:rsidR="003B2828">
        <w:rPr>
          <w:bCs/>
          <w:sz w:val="24"/>
          <w:szCs w:val="24"/>
          <w:lang w:eastAsia="ja-JP"/>
        </w:rPr>
        <w:t>SG-RAN WG1</w:t>
      </w:r>
      <w:r w:rsidRPr="004B6F45">
        <w:rPr>
          <w:bCs/>
          <w:sz w:val="24"/>
          <w:szCs w:val="24"/>
          <w:lang w:eastAsia="ja-JP"/>
        </w:rPr>
        <w:t xml:space="preserve"> </w:t>
      </w:r>
      <w:r w:rsidR="00C6264B">
        <w:rPr>
          <w:bCs/>
          <w:sz w:val="24"/>
          <w:szCs w:val="24"/>
          <w:lang w:eastAsia="ja-JP"/>
        </w:rPr>
        <w:t>#</w:t>
      </w:r>
      <w:r w:rsidR="003B2828">
        <w:rPr>
          <w:bCs/>
          <w:sz w:val="24"/>
          <w:szCs w:val="24"/>
          <w:lang w:eastAsia="ja-JP"/>
        </w:rPr>
        <w:t>94</w:t>
      </w:r>
      <w:r w:rsidRPr="004B6F45">
        <w:rPr>
          <w:bCs/>
          <w:sz w:val="24"/>
          <w:szCs w:val="24"/>
          <w:lang w:eastAsia="ja-JP"/>
        </w:rPr>
        <w:tab/>
      </w:r>
      <w:r w:rsidR="001A460C" w:rsidRPr="001A460C">
        <w:rPr>
          <w:bCs/>
          <w:sz w:val="24"/>
          <w:szCs w:val="24"/>
          <w:lang w:eastAsia="ja-JP"/>
        </w:rPr>
        <w:t>R</w:t>
      </w:r>
      <w:r w:rsidR="003B2828">
        <w:rPr>
          <w:bCs/>
          <w:sz w:val="24"/>
          <w:szCs w:val="24"/>
          <w:lang w:eastAsia="ja-JP"/>
        </w:rPr>
        <w:t>1</w:t>
      </w:r>
      <w:r w:rsidR="001A460C" w:rsidRPr="001A460C">
        <w:rPr>
          <w:bCs/>
          <w:sz w:val="24"/>
          <w:szCs w:val="24"/>
          <w:lang w:eastAsia="ja-JP"/>
        </w:rPr>
        <w:t>-18</w:t>
      </w:r>
      <w:r w:rsidR="00EE6788">
        <w:rPr>
          <w:bCs/>
          <w:sz w:val="24"/>
          <w:szCs w:val="24"/>
          <w:lang w:eastAsia="ja-JP"/>
        </w:rPr>
        <w:t>08279</w:t>
      </w:r>
    </w:p>
    <w:p w14:paraId="29CDF947" w14:textId="69BA7039" w:rsidR="0047408E" w:rsidRDefault="00C6264B"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Gothenburg</w:t>
      </w:r>
      <w:r w:rsidR="00CA23A9">
        <w:rPr>
          <w:bCs/>
          <w:sz w:val="24"/>
          <w:szCs w:val="24"/>
          <w:lang w:eastAsia="ja-JP"/>
        </w:rPr>
        <w:t xml:space="preserve">, </w:t>
      </w:r>
      <w:r>
        <w:rPr>
          <w:bCs/>
          <w:sz w:val="24"/>
          <w:szCs w:val="24"/>
          <w:lang w:eastAsia="ja-JP"/>
        </w:rPr>
        <w:t>Sweden</w:t>
      </w:r>
      <w:r w:rsidR="00CA23A9">
        <w:rPr>
          <w:bCs/>
          <w:sz w:val="24"/>
          <w:szCs w:val="24"/>
          <w:lang w:eastAsia="ja-JP"/>
        </w:rPr>
        <w:t xml:space="preserve">, </w:t>
      </w:r>
      <w:r>
        <w:rPr>
          <w:bCs/>
          <w:sz w:val="24"/>
          <w:szCs w:val="24"/>
          <w:lang w:eastAsia="ja-JP"/>
        </w:rPr>
        <w:t>20</w:t>
      </w:r>
      <w:r w:rsidRPr="00C6264B">
        <w:rPr>
          <w:bCs/>
          <w:sz w:val="24"/>
          <w:szCs w:val="24"/>
          <w:vertAlign w:val="superscript"/>
          <w:lang w:eastAsia="ja-JP"/>
        </w:rPr>
        <w:t>th</w:t>
      </w:r>
      <w:r>
        <w:rPr>
          <w:bCs/>
          <w:sz w:val="24"/>
          <w:szCs w:val="24"/>
          <w:lang w:eastAsia="ja-JP"/>
        </w:rPr>
        <w:t xml:space="preserve"> </w:t>
      </w:r>
      <w:r w:rsidR="0047408E" w:rsidRPr="006C1790">
        <w:rPr>
          <w:bCs/>
          <w:sz w:val="24"/>
          <w:szCs w:val="24"/>
          <w:lang w:eastAsia="ja-JP"/>
        </w:rPr>
        <w:t xml:space="preserve">– </w:t>
      </w:r>
      <w:r w:rsidR="006F7373">
        <w:rPr>
          <w:bCs/>
          <w:sz w:val="24"/>
          <w:szCs w:val="24"/>
          <w:lang w:eastAsia="ja-JP"/>
        </w:rPr>
        <w:t>2</w:t>
      </w:r>
      <w:r>
        <w:rPr>
          <w:bCs/>
          <w:sz w:val="24"/>
          <w:szCs w:val="24"/>
          <w:lang w:eastAsia="ja-JP"/>
        </w:rPr>
        <w:t>4</w:t>
      </w:r>
      <w:r w:rsidR="00743060" w:rsidRPr="00C6264B">
        <w:rPr>
          <w:bCs/>
          <w:sz w:val="24"/>
          <w:szCs w:val="24"/>
          <w:vertAlign w:val="superscript"/>
          <w:lang w:eastAsia="ja-JP"/>
        </w:rPr>
        <w:t>th</w:t>
      </w:r>
      <w:r>
        <w:rPr>
          <w:bCs/>
          <w:sz w:val="24"/>
          <w:szCs w:val="24"/>
          <w:lang w:eastAsia="ja-JP"/>
        </w:rPr>
        <w:t xml:space="preserve"> August </w:t>
      </w:r>
      <w:r w:rsidR="0047408E" w:rsidRPr="006C1790">
        <w:rPr>
          <w:bCs/>
          <w:sz w:val="24"/>
          <w:szCs w:val="24"/>
          <w:lang w:eastAsia="ja-JP"/>
        </w:rPr>
        <w:t>201</w:t>
      </w:r>
      <w:r w:rsidR="006F7373">
        <w:rPr>
          <w:bCs/>
          <w:sz w:val="24"/>
          <w:szCs w:val="24"/>
          <w:lang w:eastAsia="ja-JP"/>
        </w:rPr>
        <w:t>8</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0B26E642" w:rsidR="0047408E" w:rsidRPr="009A6513" w:rsidRDefault="0047408E" w:rsidP="0047408E">
      <w:pPr>
        <w:pStyle w:val="CRCoverPage"/>
        <w:ind w:left="1988" w:hanging="1988"/>
        <w:rPr>
          <w:b/>
          <w:noProof/>
          <w:sz w:val="24"/>
        </w:rPr>
      </w:pPr>
      <w:r>
        <w:rPr>
          <w:b/>
          <w:noProof/>
          <w:sz w:val="24"/>
        </w:rPr>
        <w:t>Agenda Item:</w:t>
      </w:r>
      <w:r>
        <w:rPr>
          <w:b/>
          <w:noProof/>
          <w:sz w:val="24"/>
        </w:rPr>
        <w:tab/>
      </w:r>
      <w:r w:rsidR="00EE6788">
        <w:rPr>
          <w:b/>
          <w:noProof/>
          <w:sz w:val="24"/>
        </w:rPr>
        <w:t>7.3</w:t>
      </w:r>
    </w:p>
    <w:p w14:paraId="3DD82F11" w14:textId="2504A3F3"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4987E8A3"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3B2828">
        <w:rPr>
          <w:b/>
          <w:noProof/>
          <w:sz w:val="24"/>
        </w:rPr>
        <w:t>UE power consumption adaptation based on traffic type</w:t>
      </w:r>
    </w:p>
    <w:p w14:paraId="73A3BB56" w14:textId="3F94910C" w:rsidR="0047408E" w:rsidRPr="00E15E7F" w:rsidRDefault="0047408E" w:rsidP="0047408E">
      <w:pPr>
        <w:pStyle w:val="CRCoverPage"/>
        <w:ind w:left="1988" w:hanging="1988"/>
        <w:rPr>
          <w:b/>
          <w:noProof/>
          <w:sz w:val="24"/>
        </w:rPr>
      </w:pPr>
      <w:r>
        <w:rPr>
          <w:b/>
          <w:noProof/>
          <w:sz w:val="24"/>
        </w:rPr>
        <w:t>Document for:</w:t>
      </w:r>
      <w:r>
        <w:rPr>
          <w:b/>
          <w:noProof/>
          <w:sz w:val="24"/>
        </w:rPr>
        <w:tab/>
        <w:t>Discussion</w:t>
      </w:r>
      <w:bookmarkEnd w:id="1"/>
      <w:bookmarkEnd w:id="2"/>
      <w:r w:rsidR="00676475">
        <w:rPr>
          <w:b/>
          <w:noProof/>
          <w:sz w:val="24"/>
        </w:rPr>
        <w:t xml:space="preserve"> and decision</w:t>
      </w:r>
    </w:p>
    <w:p w14:paraId="6B56D2F7" w14:textId="77777777" w:rsidR="0047408E" w:rsidRPr="002000A7" w:rsidRDefault="0047408E" w:rsidP="0047408E">
      <w:pPr>
        <w:pStyle w:val="Heading1"/>
        <w:rPr>
          <w:lang w:val="en-US" w:eastAsia="ko-KR"/>
        </w:rPr>
      </w:pPr>
      <w:bookmarkStart w:id="3" w:name="_Ref519244397"/>
      <w:r>
        <w:rPr>
          <w:lang w:val="en-US" w:eastAsia="ko-KR"/>
        </w:rPr>
        <w:t xml:space="preserve">1 </w:t>
      </w:r>
      <w:r w:rsidRPr="009D35B3">
        <w:rPr>
          <w:lang w:val="en-US" w:eastAsia="ko-KR"/>
        </w:rPr>
        <w:t>Introduction</w:t>
      </w:r>
      <w:bookmarkEnd w:id="3"/>
    </w:p>
    <w:p w14:paraId="5F0146EF" w14:textId="23751189" w:rsidR="00C6264B" w:rsidRDefault="003B2828" w:rsidP="0030648E">
      <w:r>
        <w:rPr>
          <w:noProof/>
          <w:lang w:val="en-US" w:eastAsia="zh-CN"/>
        </w:rPr>
        <mc:AlternateContent>
          <mc:Choice Requires="wps">
            <w:drawing>
              <wp:anchor distT="45720" distB="45720" distL="114300" distR="114300" simplePos="0" relativeHeight="251659264" behindDoc="0" locked="0" layoutInCell="1" allowOverlap="1" wp14:anchorId="6686FCCB" wp14:editId="627E9EB6">
                <wp:simplePos x="0" y="0"/>
                <wp:positionH relativeFrom="column">
                  <wp:posOffset>42545</wp:posOffset>
                </wp:positionH>
                <wp:positionV relativeFrom="paragraph">
                  <wp:posOffset>269240</wp:posOffset>
                </wp:positionV>
                <wp:extent cx="6624955" cy="1404620"/>
                <wp:effectExtent l="0" t="0" r="2349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4955" cy="1404620"/>
                        </a:xfrm>
                        <a:prstGeom prst="rect">
                          <a:avLst/>
                        </a:prstGeom>
                        <a:solidFill>
                          <a:srgbClr val="FFFFFF"/>
                        </a:solidFill>
                        <a:ln w="9525">
                          <a:solidFill>
                            <a:srgbClr val="000000"/>
                          </a:solidFill>
                          <a:miter lim="800000"/>
                          <a:headEnd/>
                          <a:tailEnd/>
                        </a:ln>
                      </wps:spPr>
                      <wps:txbx>
                        <w:txbxContent>
                          <w:p w14:paraId="7FEFFD62" w14:textId="77777777" w:rsidR="003B2828" w:rsidRPr="003B2828" w:rsidRDefault="003B2828" w:rsidP="003B2828">
                            <w:pPr>
                              <w:numPr>
                                <w:ilvl w:val="0"/>
                                <w:numId w:val="12"/>
                              </w:numPr>
                              <w:spacing w:afterLines="50" w:after="120"/>
                              <w:contextualSpacing/>
                              <w:jc w:val="left"/>
                              <w:textAlignment w:val="auto"/>
                              <w:rPr>
                                <w:rFonts w:eastAsia="SimSun" w:cs="Arial"/>
                                <w:bCs/>
                                <w:i/>
                                <w:lang w:eastAsia="zh-CN"/>
                              </w:rPr>
                            </w:pPr>
                            <w:r w:rsidRPr="003B2828">
                              <w:rPr>
                                <w:rFonts w:eastAsia="SimSun" w:cs="Arial"/>
                                <w:bCs/>
                                <w:i/>
                                <w:lang w:eastAsia="zh-CN"/>
                              </w:rPr>
                              <w:t xml:space="preserve">Identify techniques for UE power saving study with focus in RRC_CONNECTED mode </w:t>
                            </w:r>
                            <w:r w:rsidRPr="003B2828">
                              <w:rPr>
                                <w:rFonts w:eastAsia="SimSun" w:cs="Arial"/>
                                <w:bCs/>
                                <w:i/>
                              </w:rPr>
                              <w:t>[RAN1, RAN2]</w:t>
                            </w:r>
                          </w:p>
                          <w:p w14:paraId="34D88446" w14:textId="77777777" w:rsidR="003B2828" w:rsidRPr="003B2828" w:rsidRDefault="003B2828" w:rsidP="003B2828">
                            <w:pPr>
                              <w:spacing w:afterLines="50" w:after="120"/>
                              <w:ind w:left="741"/>
                              <w:contextualSpacing/>
                              <w:jc w:val="left"/>
                              <w:textAlignment w:val="auto"/>
                              <w:rPr>
                                <w:rFonts w:eastAsia="SimSun" w:cs="Arial"/>
                                <w:bCs/>
                                <w:i/>
                                <w:lang w:eastAsia="zh-CN"/>
                              </w:rPr>
                            </w:pPr>
                          </w:p>
                          <w:p w14:paraId="71574C04" w14:textId="77777777" w:rsidR="003B2828" w:rsidRPr="003B2828" w:rsidRDefault="003B2828" w:rsidP="003B2828">
                            <w:pPr>
                              <w:numPr>
                                <w:ilvl w:val="1"/>
                                <w:numId w:val="12"/>
                              </w:numPr>
                              <w:spacing w:afterLines="50" w:after="120"/>
                              <w:contextualSpacing/>
                              <w:jc w:val="left"/>
                              <w:textAlignment w:val="auto"/>
                              <w:rPr>
                                <w:rFonts w:eastAsia="SimSun" w:cs="Arial"/>
                                <w:bCs/>
                                <w:i/>
                                <w:highlight w:val="yellow"/>
                                <w:lang w:eastAsia="zh-CN"/>
                              </w:rPr>
                            </w:pPr>
                            <w:r w:rsidRPr="003B2828">
                              <w:rPr>
                                <w:rFonts w:eastAsia="SimSun" w:cs="Arial"/>
                                <w:i/>
                                <w:highlight w:val="yellow"/>
                                <w:lang w:eastAsia="ko-KR"/>
                              </w:rPr>
                              <w:t>Study UE adaptation to the traffic and UE power consumption characteristics in frequency, time, antenna domains, DRX configuration, and UE processing timeline for UE power saving</w:t>
                            </w:r>
                          </w:p>
                          <w:p w14:paraId="3D0C2672" w14:textId="77777777" w:rsidR="003B2828" w:rsidRPr="003B2828" w:rsidRDefault="003B2828" w:rsidP="003B2828">
                            <w:pPr>
                              <w:spacing w:afterLines="50" w:after="120"/>
                              <w:ind w:left="1080"/>
                              <w:contextualSpacing/>
                              <w:jc w:val="left"/>
                              <w:textAlignment w:val="auto"/>
                              <w:rPr>
                                <w:rFonts w:eastAsia="SimSun" w:cs="Arial"/>
                                <w:bCs/>
                                <w:i/>
                                <w:lang w:eastAsia="zh-CN"/>
                              </w:rPr>
                            </w:pPr>
                            <w:r w:rsidRPr="003B2828">
                              <w:rPr>
                                <w:rFonts w:eastAsia="SimSun" w:cs="Arial"/>
                                <w:bCs/>
                                <w:i/>
                                <w:lang w:eastAsia="zh-CN"/>
                              </w:rPr>
                              <w:t>(Note: existing UE capabilities are assumed for UE processing timeline)</w:t>
                            </w:r>
                          </w:p>
                          <w:p w14:paraId="162BB9F6" w14:textId="77777777" w:rsidR="003B2828" w:rsidRPr="003B2828" w:rsidRDefault="003B2828" w:rsidP="003B2828">
                            <w:pPr>
                              <w:spacing w:afterLines="50" w:after="120"/>
                              <w:ind w:left="1179"/>
                              <w:contextualSpacing/>
                              <w:jc w:val="left"/>
                              <w:textAlignment w:val="auto"/>
                              <w:rPr>
                                <w:rFonts w:eastAsia="SimSun" w:cs="Arial"/>
                                <w:bCs/>
                                <w:i/>
                                <w:lang w:eastAsia="zh-CN"/>
                              </w:rPr>
                            </w:pPr>
                          </w:p>
                          <w:p w14:paraId="2689BDFA" w14:textId="77777777" w:rsidR="003B2828" w:rsidRPr="003B2828" w:rsidRDefault="003B2828" w:rsidP="003B2828">
                            <w:pPr>
                              <w:numPr>
                                <w:ilvl w:val="2"/>
                                <w:numId w:val="12"/>
                              </w:numPr>
                              <w:spacing w:afterLines="50" w:after="120"/>
                              <w:contextualSpacing/>
                              <w:jc w:val="left"/>
                              <w:textAlignment w:val="auto"/>
                              <w:rPr>
                                <w:rFonts w:eastAsia="SimSun" w:cs="Arial"/>
                                <w:bCs/>
                                <w:i/>
                                <w:lang w:eastAsia="zh-CN"/>
                              </w:rPr>
                            </w:pPr>
                            <w:r w:rsidRPr="003B2828">
                              <w:rPr>
                                <w:rFonts w:eastAsia="SimSun" w:cs="Arial"/>
                                <w:bCs/>
                                <w:i/>
                                <w:lang w:eastAsia="zh-CN"/>
                              </w:rPr>
                              <w:t>Network and/or UE assistance information</w:t>
                            </w:r>
                          </w:p>
                          <w:p w14:paraId="0DB28E55" w14:textId="11FD513B" w:rsidR="003B2828" w:rsidRPr="00674DD1" w:rsidRDefault="003B2828" w:rsidP="003B2828">
                            <w:pPr>
                              <w:numPr>
                                <w:ilvl w:val="2"/>
                                <w:numId w:val="12"/>
                              </w:numPr>
                              <w:spacing w:afterLines="50" w:after="120"/>
                              <w:contextualSpacing/>
                              <w:jc w:val="left"/>
                              <w:textAlignment w:val="auto"/>
                              <w:rPr>
                                <w:rFonts w:eastAsia="SimSun" w:cs="Arial"/>
                                <w:bCs/>
                                <w:i/>
                                <w:lang w:eastAsia="zh-CN"/>
                              </w:rPr>
                            </w:pPr>
                            <w:r w:rsidRPr="003B2828">
                              <w:rPr>
                                <w:rFonts w:eastAsia="SimSun" w:cs="Arial"/>
                                <w:bCs/>
                                <w:i/>
                                <w:lang w:eastAsia="zh-CN"/>
                              </w:rPr>
                              <w:t>Include mechanism in reducing PDCCH monitoring, taking into account current DRX scheme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86FCCB" id="_x0000_t202" coordsize="21600,21600" o:spt="202" path="m,l,21600r21600,l21600,xe">
                <v:stroke joinstyle="miter"/>
                <v:path gradientshapeok="t" o:connecttype="rect"/>
              </v:shapetype>
              <v:shape id="Text Box 2" o:spid="_x0000_s1026" type="#_x0000_t202" style="position:absolute;left:0;text-align:left;margin-left:3.35pt;margin-top:21.2pt;width:521.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">
                <v:textbox style="mso-fit-shape-to-text:t">
                  <w:txbxContent>
                    <w:p w14:paraId="7FEFFD62" w14:textId="77777777" w:rsidR="003B2828" w:rsidRPr="003B2828" w:rsidRDefault="003B2828" w:rsidP="003B2828">
                      <w:pPr>
                        <w:numPr>
                          <w:ilvl w:val="0"/>
                          <w:numId w:val="12"/>
                        </w:numPr>
                        <w:spacing w:afterLines="50" w:after="120"/>
                        <w:contextualSpacing/>
                        <w:jc w:val="left"/>
                        <w:textAlignment w:val="auto"/>
                        <w:rPr>
                          <w:rFonts w:eastAsia="SimSun" w:cs="Arial"/>
                          <w:bCs/>
                          <w:i/>
                          <w:lang w:eastAsia="zh-CN"/>
                        </w:rPr>
                      </w:pPr>
                      <w:r w:rsidRPr="003B2828">
                        <w:rPr>
                          <w:rFonts w:eastAsia="SimSun" w:cs="Arial"/>
                          <w:bCs/>
                          <w:i/>
                          <w:lang w:eastAsia="zh-CN"/>
                        </w:rPr>
                        <w:t xml:space="preserve">Identify techniques for UE power saving study with focus in RRC_CONNECTED mode </w:t>
                      </w:r>
                      <w:r w:rsidRPr="003B2828">
                        <w:rPr>
                          <w:rFonts w:eastAsia="SimSun" w:cs="Arial"/>
                          <w:bCs/>
                          <w:i/>
                        </w:rPr>
                        <w:t>[RAN1, RAN2]</w:t>
                      </w:r>
                    </w:p>
                    <w:p w14:paraId="34D88446" w14:textId="77777777" w:rsidR="003B2828" w:rsidRPr="003B2828" w:rsidRDefault="003B2828" w:rsidP="003B2828">
                      <w:pPr>
                        <w:spacing w:afterLines="50" w:after="120"/>
                        <w:ind w:left="741"/>
                        <w:contextualSpacing/>
                        <w:jc w:val="left"/>
                        <w:textAlignment w:val="auto"/>
                        <w:rPr>
                          <w:rFonts w:eastAsia="SimSun" w:cs="Arial"/>
                          <w:bCs/>
                          <w:i/>
                          <w:lang w:eastAsia="zh-CN"/>
                        </w:rPr>
                      </w:pPr>
                    </w:p>
                    <w:p w14:paraId="71574C04" w14:textId="77777777" w:rsidR="003B2828" w:rsidRPr="003B2828" w:rsidRDefault="003B2828" w:rsidP="003B2828">
                      <w:pPr>
                        <w:numPr>
                          <w:ilvl w:val="1"/>
                          <w:numId w:val="12"/>
                        </w:numPr>
                        <w:spacing w:afterLines="50" w:after="120"/>
                        <w:contextualSpacing/>
                        <w:jc w:val="left"/>
                        <w:textAlignment w:val="auto"/>
                        <w:rPr>
                          <w:rFonts w:eastAsia="SimSun" w:cs="Arial"/>
                          <w:bCs/>
                          <w:i/>
                          <w:highlight w:val="yellow"/>
                          <w:lang w:eastAsia="zh-CN"/>
                        </w:rPr>
                      </w:pPr>
                      <w:r w:rsidRPr="003B2828">
                        <w:rPr>
                          <w:rFonts w:eastAsia="SimSun" w:cs="Arial"/>
                          <w:i/>
                          <w:highlight w:val="yellow"/>
                          <w:lang w:eastAsia="ko-KR"/>
                        </w:rPr>
                        <w:t>Study UE adaptation to the traffic and UE power consumption characteristics in frequency, time, antenna domains, DRX configuration, and UE processing timeline for UE power saving</w:t>
                      </w:r>
                    </w:p>
                    <w:p w14:paraId="3D0C2672" w14:textId="77777777" w:rsidR="003B2828" w:rsidRPr="003B2828" w:rsidRDefault="003B2828" w:rsidP="003B2828">
                      <w:pPr>
                        <w:spacing w:afterLines="50" w:after="120"/>
                        <w:ind w:left="1080"/>
                        <w:contextualSpacing/>
                        <w:jc w:val="left"/>
                        <w:textAlignment w:val="auto"/>
                        <w:rPr>
                          <w:rFonts w:eastAsia="SimSun" w:cs="Arial"/>
                          <w:bCs/>
                          <w:i/>
                          <w:lang w:eastAsia="zh-CN"/>
                        </w:rPr>
                      </w:pPr>
                      <w:r w:rsidRPr="003B2828">
                        <w:rPr>
                          <w:rFonts w:eastAsia="SimSun" w:cs="Arial"/>
                          <w:bCs/>
                          <w:i/>
                          <w:lang w:eastAsia="zh-CN"/>
                        </w:rPr>
                        <w:t>(Note: existing UE capabilities are assumed for UE processing timeline)</w:t>
                      </w:r>
                    </w:p>
                    <w:p w14:paraId="162BB9F6" w14:textId="77777777" w:rsidR="003B2828" w:rsidRPr="003B2828" w:rsidRDefault="003B2828" w:rsidP="003B2828">
                      <w:pPr>
                        <w:spacing w:afterLines="50" w:after="120"/>
                        <w:ind w:left="1179"/>
                        <w:contextualSpacing/>
                        <w:jc w:val="left"/>
                        <w:textAlignment w:val="auto"/>
                        <w:rPr>
                          <w:rFonts w:eastAsia="SimSun" w:cs="Arial"/>
                          <w:bCs/>
                          <w:i/>
                          <w:lang w:eastAsia="zh-CN"/>
                        </w:rPr>
                      </w:pPr>
                    </w:p>
                    <w:p w14:paraId="2689BDFA" w14:textId="77777777" w:rsidR="003B2828" w:rsidRPr="003B2828" w:rsidRDefault="003B2828" w:rsidP="003B2828">
                      <w:pPr>
                        <w:numPr>
                          <w:ilvl w:val="2"/>
                          <w:numId w:val="12"/>
                        </w:numPr>
                        <w:spacing w:afterLines="50" w:after="120"/>
                        <w:contextualSpacing/>
                        <w:jc w:val="left"/>
                        <w:textAlignment w:val="auto"/>
                        <w:rPr>
                          <w:rFonts w:eastAsia="SimSun" w:cs="Arial"/>
                          <w:bCs/>
                          <w:i/>
                          <w:lang w:eastAsia="zh-CN"/>
                        </w:rPr>
                      </w:pPr>
                      <w:r w:rsidRPr="003B2828">
                        <w:rPr>
                          <w:rFonts w:eastAsia="SimSun" w:cs="Arial"/>
                          <w:bCs/>
                          <w:i/>
                          <w:lang w:eastAsia="zh-CN"/>
                        </w:rPr>
                        <w:t>Network and/or UE assistance information</w:t>
                      </w:r>
                    </w:p>
                    <w:p w14:paraId="0DB28E55" w14:textId="11FD513B" w:rsidR="003B2828" w:rsidRPr="00674DD1" w:rsidRDefault="003B2828" w:rsidP="003B2828">
                      <w:pPr>
                        <w:numPr>
                          <w:ilvl w:val="2"/>
                          <w:numId w:val="12"/>
                        </w:numPr>
                        <w:spacing w:afterLines="50" w:after="120"/>
                        <w:contextualSpacing/>
                        <w:jc w:val="left"/>
                        <w:textAlignment w:val="auto"/>
                        <w:rPr>
                          <w:rFonts w:eastAsia="SimSun" w:cs="Arial"/>
                          <w:bCs/>
                          <w:i/>
                          <w:lang w:eastAsia="zh-CN"/>
                        </w:rPr>
                      </w:pPr>
                      <w:r w:rsidRPr="003B2828">
                        <w:rPr>
                          <w:rFonts w:eastAsia="SimSun" w:cs="Arial"/>
                          <w:bCs/>
                          <w:i/>
                          <w:lang w:eastAsia="zh-CN"/>
                        </w:rPr>
                        <w:t>Include mechanism in reducing PDCCH monitoring, taking into account current DRX scheme</w:t>
                      </w:r>
                    </w:p>
                  </w:txbxContent>
                </v:textbox>
                <w10:wrap type="square"/>
              </v:shape>
            </w:pict>
          </mc:Fallback>
        </mc:AlternateContent>
      </w:r>
      <w:r>
        <w:t>The following objective has been agreed for the study item</w:t>
      </w:r>
      <w:r w:rsidR="00A26B00">
        <w:t xml:space="preserve"> </w:t>
      </w:r>
      <w:r w:rsidR="00A26B00">
        <w:fldChar w:fldCharType="begin"/>
      </w:r>
      <w:r w:rsidR="00A26B00">
        <w:instrText xml:space="preserve"> REF _Ref519862691 \r \h </w:instrText>
      </w:r>
      <w:r w:rsidR="00A26B00">
        <w:fldChar w:fldCharType="separate"/>
      </w:r>
      <w:r w:rsidR="006464BE">
        <w:t>[1]</w:t>
      </w:r>
      <w:r w:rsidR="00A26B00">
        <w:fldChar w:fldCharType="end"/>
      </w:r>
      <w:r>
        <w:t xml:space="preserve"> on power savings in NR.</w:t>
      </w:r>
    </w:p>
    <w:p w14:paraId="40F01460" w14:textId="2379FA91" w:rsidR="003B2828" w:rsidRDefault="003B2828" w:rsidP="0030648E">
      <w:r>
        <w:t>In this paper, we take a look at the various traffic types that a</w:t>
      </w:r>
      <w:r w:rsidR="00DC717C">
        <w:t>n eMBB</w:t>
      </w:r>
      <w:r>
        <w:t xml:space="preserve"> UE would </w:t>
      </w:r>
      <w:r w:rsidR="00674DD1">
        <w:t xml:space="preserve">typically </w:t>
      </w:r>
      <w:r>
        <w:t>support, and</w:t>
      </w:r>
      <w:r w:rsidR="00674DD1">
        <w:t xml:space="preserve"> their associated </w:t>
      </w:r>
      <w:r w:rsidR="0011318D">
        <w:t xml:space="preserve">characteristics and </w:t>
      </w:r>
      <w:r w:rsidR="00674DD1">
        <w:t xml:space="preserve">requirements. </w:t>
      </w:r>
      <w:r w:rsidR="00676475">
        <w:t xml:space="preserve">We follow </w:t>
      </w:r>
      <w:r w:rsidR="00DC717C">
        <w:t>it up</w:t>
      </w:r>
      <w:r w:rsidR="00676475">
        <w:t xml:space="preserve"> with a discussion on the various </w:t>
      </w:r>
      <w:r w:rsidR="00DC717C">
        <w:t>mechanisms available in the NR ‘toolset’</w:t>
      </w:r>
      <w:r w:rsidR="00676475">
        <w:t xml:space="preserve"> </w:t>
      </w:r>
      <w:r w:rsidR="00DC717C">
        <w:t>which affect</w:t>
      </w:r>
      <w:r w:rsidR="004F4281">
        <w:t>s</w:t>
      </w:r>
      <w:r w:rsidR="00DC717C">
        <w:t xml:space="preserve"> </w:t>
      </w:r>
      <w:r w:rsidR="00676475">
        <w:t xml:space="preserve">UE power consumption. </w:t>
      </w:r>
      <w:r w:rsidR="00DC717C" w:rsidRPr="0011318D">
        <w:t>Finally i</w:t>
      </w:r>
      <w:r w:rsidR="00676475" w:rsidRPr="0011318D">
        <w:t xml:space="preserve">n section </w:t>
      </w:r>
      <w:r w:rsidR="00396D1A" w:rsidRPr="0011318D">
        <w:fldChar w:fldCharType="begin"/>
      </w:r>
      <w:r w:rsidR="00396D1A" w:rsidRPr="0011318D">
        <w:instrText xml:space="preserve"> REF _Ref520130517 \h </w:instrText>
      </w:r>
      <w:r w:rsidR="004F4281" w:rsidRPr="0011318D">
        <w:instrText xml:space="preserve"> \* MERGEFORMAT </w:instrText>
      </w:r>
      <w:r w:rsidR="00396D1A" w:rsidRPr="0011318D">
        <w:fldChar w:fldCharType="separate"/>
      </w:r>
      <w:r w:rsidR="00081969">
        <w:t>2.4</w:t>
      </w:r>
      <w:r w:rsidR="006464BE" w:rsidRPr="0011318D">
        <w:t xml:space="preserve"> Traffic types and ideal parameter choices</w:t>
      </w:r>
      <w:r w:rsidR="00396D1A" w:rsidRPr="0011318D">
        <w:fldChar w:fldCharType="end"/>
      </w:r>
      <w:r w:rsidR="00396D1A" w:rsidRPr="0011318D">
        <w:t>, we b</w:t>
      </w:r>
      <w:r w:rsidR="00DC717C" w:rsidRPr="0011318D">
        <w:t>r</w:t>
      </w:r>
      <w:r w:rsidR="00396D1A" w:rsidRPr="0011318D">
        <w:t xml:space="preserve">ing together the requirements placed by </w:t>
      </w:r>
      <w:r w:rsidR="00B53792">
        <w:t>some</w:t>
      </w:r>
      <w:r w:rsidR="0011318D">
        <w:t xml:space="preserve"> </w:t>
      </w:r>
      <w:r w:rsidR="00396D1A" w:rsidRPr="0011318D">
        <w:t>traffic</w:t>
      </w:r>
      <w:r w:rsidR="00B53792">
        <w:t xml:space="preserve"> types</w:t>
      </w:r>
      <w:r w:rsidR="00396D1A" w:rsidRPr="0011318D">
        <w:t xml:space="preserve"> and </w:t>
      </w:r>
      <w:r w:rsidR="00DC717C" w:rsidRPr="0011318D">
        <w:t xml:space="preserve">corresponding </w:t>
      </w:r>
      <w:r w:rsidR="00B53792">
        <w:t>suggested</w:t>
      </w:r>
      <w:r w:rsidR="00B53792" w:rsidRPr="0011318D">
        <w:t xml:space="preserve"> </w:t>
      </w:r>
      <w:r w:rsidR="00396D1A" w:rsidRPr="0011318D">
        <w:t xml:space="preserve">configuration of various </w:t>
      </w:r>
      <w:r w:rsidR="00DC717C" w:rsidRPr="0011318D">
        <w:t xml:space="preserve">NR </w:t>
      </w:r>
      <w:r w:rsidR="00396D1A" w:rsidRPr="0011318D">
        <w:t xml:space="preserve">parameters </w:t>
      </w:r>
      <w:r w:rsidR="00DC717C" w:rsidRPr="0011318D">
        <w:t xml:space="preserve">that would </w:t>
      </w:r>
      <w:r w:rsidR="00396D1A" w:rsidRPr="0011318D">
        <w:t>mitigate the impact of high UE power consumption in NR.</w:t>
      </w:r>
    </w:p>
    <w:p w14:paraId="3AC10C50" w14:textId="14EAB630" w:rsidR="005C149D" w:rsidRDefault="00291158" w:rsidP="00DF1FD3">
      <w:pPr>
        <w:pStyle w:val="Heading1"/>
      </w:pPr>
      <w:r>
        <w:t xml:space="preserve">2 </w:t>
      </w:r>
      <w:r w:rsidR="0030648E">
        <w:t>Discussion</w:t>
      </w:r>
    </w:p>
    <w:p w14:paraId="797288FA" w14:textId="4D1AAAC8" w:rsidR="003973B0" w:rsidRDefault="00E455B6" w:rsidP="00E455B6">
      <w:pPr>
        <w:pStyle w:val="Heading2"/>
      </w:pPr>
      <w:bookmarkStart w:id="4" w:name="_Ref520132844"/>
      <w:r>
        <w:t xml:space="preserve">2.1 </w:t>
      </w:r>
      <w:r w:rsidR="003B2828">
        <w:t>Types of traffic to consider for NR</w:t>
      </w:r>
      <w:bookmarkEnd w:id="4"/>
    </w:p>
    <w:p w14:paraId="185FEBB0" w14:textId="1965C2DD" w:rsidR="00905765" w:rsidRPr="00905765" w:rsidRDefault="00905765" w:rsidP="00905765">
      <w:r>
        <w:t xml:space="preserve">In this section we take a look at popular traffic types an </w:t>
      </w:r>
      <w:r w:rsidR="00EA7109">
        <w:t xml:space="preserve">eMBB </w:t>
      </w:r>
      <w:r>
        <w:t xml:space="preserve">UE </w:t>
      </w:r>
      <w:r w:rsidR="00EA7109">
        <w:t xml:space="preserve">is </w:t>
      </w:r>
      <w:r>
        <w:t>expected to support, that have significantly different characteristics.</w:t>
      </w:r>
    </w:p>
    <w:p w14:paraId="255487D3" w14:textId="005CCA09" w:rsidR="00674DD1" w:rsidRDefault="00905765" w:rsidP="00905765">
      <w:pPr>
        <w:pStyle w:val="Heading3"/>
      </w:pPr>
      <w:r>
        <w:t xml:space="preserve">2.1.1 </w:t>
      </w:r>
      <w:r w:rsidR="00674DD1">
        <w:t>Voice call and video conferencing</w:t>
      </w:r>
    </w:p>
    <w:p w14:paraId="6E1559C6" w14:textId="54A5F9B5" w:rsidR="00674DD1" w:rsidRDefault="00674DD1" w:rsidP="00687CEB">
      <w:r>
        <w:t xml:space="preserve">The ability to place a call is an integral service provided by </w:t>
      </w:r>
      <w:r w:rsidR="00EA7109">
        <w:t>a mobile phone. In addition to the</w:t>
      </w:r>
      <w:r>
        <w:t xml:space="preserve"> voice call,</w:t>
      </w:r>
      <w:r w:rsidR="00A26B00">
        <w:t xml:space="preserve"> scenarios such as virtual offices and remote working </w:t>
      </w:r>
      <w:r w:rsidR="00A26B00">
        <w:fldChar w:fldCharType="begin"/>
      </w:r>
      <w:r w:rsidR="00A26B00">
        <w:instrText xml:space="preserve"> REF _Ref519862669 \r \h </w:instrText>
      </w:r>
      <w:r w:rsidR="00A26B00">
        <w:fldChar w:fldCharType="separate"/>
      </w:r>
      <w:r w:rsidR="006464BE">
        <w:t>[2]</w:t>
      </w:r>
      <w:r w:rsidR="00A26B00">
        <w:fldChar w:fldCharType="end"/>
      </w:r>
      <w:r w:rsidR="00A26B00">
        <w:t xml:space="preserve"> </w:t>
      </w:r>
      <w:r w:rsidR="00EA7109">
        <w:t xml:space="preserve"> supported </w:t>
      </w:r>
      <w:r w:rsidR="00A26B00">
        <w:t xml:space="preserve">by NR </w:t>
      </w:r>
      <w:r w:rsidR="00EA7109">
        <w:t xml:space="preserve">would additionally require seamless </w:t>
      </w:r>
      <w:r>
        <w:t xml:space="preserve">video conferencing. Data generated by voice and video </w:t>
      </w:r>
      <w:r w:rsidR="00A26B00">
        <w:t>calls</w:t>
      </w:r>
      <w:r>
        <w:t xml:space="preserve"> are highly deterministic</w:t>
      </w:r>
      <w:r w:rsidR="00A26B00">
        <w:t xml:space="preserve">, as the corresponding </w:t>
      </w:r>
      <w:r>
        <w:t xml:space="preserve">codecs generate data at known </w:t>
      </w:r>
      <w:r w:rsidR="00A26B00">
        <w:t xml:space="preserve">intervals </w:t>
      </w:r>
      <w:r>
        <w:t xml:space="preserve">and of a known size. This determinism allows for the development of </w:t>
      </w:r>
      <w:r w:rsidR="00EA7109">
        <w:t xml:space="preserve">optimal </w:t>
      </w:r>
      <w:r>
        <w:t>mechanism</w:t>
      </w:r>
      <w:r w:rsidR="00A26B00">
        <w:t>s</w:t>
      </w:r>
      <w:r>
        <w:t xml:space="preserve"> that can significantly reduce the power consumption of a UE.</w:t>
      </w:r>
    </w:p>
    <w:p w14:paraId="40B95A9B" w14:textId="2AE29ABC" w:rsidR="00674DD1" w:rsidRDefault="00905765" w:rsidP="00905765">
      <w:pPr>
        <w:pStyle w:val="Heading3"/>
      </w:pPr>
      <w:r>
        <w:t xml:space="preserve">2.1.2 </w:t>
      </w:r>
      <w:r w:rsidR="00674DD1">
        <w:t>Instant messaging</w:t>
      </w:r>
    </w:p>
    <w:p w14:paraId="46BD3D98" w14:textId="198E47B9" w:rsidR="00674DD1" w:rsidRDefault="00A26B00" w:rsidP="00687CEB">
      <w:r>
        <w:t>Messaging applic</w:t>
      </w:r>
      <w:r w:rsidR="004F7C19">
        <w:t>ations such as WeChat and WhatsA</w:t>
      </w:r>
      <w:r>
        <w:t xml:space="preserve">pp </w:t>
      </w:r>
      <w:r w:rsidR="00B06339">
        <w:t>have risen in popularity</w:t>
      </w:r>
      <w:r w:rsidR="006376A7">
        <w:t xml:space="preserve"> </w:t>
      </w:r>
      <w:r>
        <w:t xml:space="preserve">with each of them boasting of more than a billion </w:t>
      </w:r>
      <w:r w:rsidR="00C942AB">
        <w:t xml:space="preserve">active </w:t>
      </w:r>
      <w:r>
        <w:t xml:space="preserve">monthly users </w:t>
      </w:r>
      <w:r>
        <w:fldChar w:fldCharType="begin"/>
      </w:r>
      <w:r>
        <w:instrText xml:space="preserve"> REF _Ref519863832 \r \h </w:instrText>
      </w:r>
      <w:r>
        <w:fldChar w:fldCharType="separate"/>
      </w:r>
      <w:r w:rsidR="006464BE">
        <w:t>[3]</w:t>
      </w:r>
      <w:r>
        <w:fldChar w:fldCharType="end"/>
      </w:r>
      <w:r>
        <w:t xml:space="preserve"> </w:t>
      </w:r>
      <w:r>
        <w:fldChar w:fldCharType="begin"/>
      </w:r>
      <w:r>
        <w:instrText xml:space="preserve"> REF _Ref519863834 \r \h </w:instrText>
      </w:r>
      <w:r>
        <w:fldChar w:fldCharType="separate"/>
      </w:r>
      <w:r w:rsidR="006464BE">
        <w:t>[4]</w:t>
      </w:r>
      <w:r>
        <w:fldChar w:fldCharType="end"/>
      </w:r>
      <w:r>
        <w:t xml:space="preserve">. NR can support very high data rates and is very efficient at transmitting a lot of data. However, typical traffic on these messaging platforms </w:t>
      </w:r>
      <w:r w:rsidR="00B06339">
        <w:t>i</w:t>
      </w:r>
      <w:r>
        <w:t>s fairly small with sporadic data arrival</w:t>
      </w:r>
      <w:r w:rsidR="00B06339">
        <w:t xml:space="preserve"> during active operation</w:t>
      </w:r>
      <w:r>
        <w:t xml:space="preserve">. </w:t>
      </w:r>
      <w:r w:rsidR="00C942AB">
        <w:t>To enable growth in NR</w:t>
      </w:r>
      <w:r w:rsidR="005722B4">
        <w:t xml:space="preserve"> </w:t>
      </w:r>
      <w:r w:rsidR="00C942AB">
        <w:t>adoption, o</w:t>
      </w:r>
      <w:r>
        <w:t xml:space="preserve">ptimising </w:t>
      </w:r>
      <w:r w:rsidR="00C942AB">
        <w:t xml:space="preserve">the power consumption of NR for the transport of such low amounts of data is of </w:t>
      </w:r>
      <w:r w:rsidR="00B06339">
        <w:t>vital</w:t>
      </w:r>
      <w:r w:rsidR="00C942AB">
        <w:t xml:space="preserve"> importance.</w:t>
      </w:r>
    </w:p>
    <w:p w14:paraId="1E8A4F39" w14:textId="064F9A9E" w:rsidR="00674DD1" w:rsidRDefault="00905765" w:rsidP="00905765">
      <w:pPr>
        <w:pStyle w:val="Heading3"/>
      </w:pPr>
      <w:r>
        <w:t xml:space="preserve">2.1.3 </w:t>
      </w:r>
      <w:r w:rsidR="00674DD1">
        <w:t>Streaming video and data download</w:t>
      </w:r>
      <w:r w:rsidR="00E41C9A">
        <w:t>s</w:t>
      </w:r>
    </w:p>
    <w:p w14:paraId="1510C2E1" w14:textId="61C9E945" w:rsidR="000276C3" w:rsidRDefault="00E001B8" w:rsidP="00687CEB">
      <w:r>
        <w:t xml:space="preserve">Another popular application with mobile users </w:t>
      </w:r>
      <w:r w:rsidR="00BA0C22">
        <w:t xml:space="preserve">is </w:t>
      </w:r>
      <w:r>
        <w:t xml:space="preserve">a streaming video service such as </w:t>
      </w:r>
      <w:r w:rsidR="00CA4605">
        <w:t>YouTube, Netflix and iQiYi. YouT</w:t>
      </w:r>
      <w:r>
        <w:t>ube users alone watch a billion hours of video daily, with over half of the views coming from a mobile device</w:t>
      </w:r>
      <w:r w:rsidR="00905765">
        <w:t xml:space="preserve"> </w:t>
      </w:r>
      <w:r w:rsidR="00905765">
        <w:fldChar w:fldCharType="begin"/>
      </w:r>
      <w:r w:rsidR="00905765">
        <w:instrText xml:space="preserve"> REF _Ref519867183 \r \h </w:instrText>
      </w:r>
      <w:r w:rsidR="00905765">
        <w:fldChar w:fldCharType="separate"/>
      </w:r>
      <w:r w:rsidR="006464BE">
        <w:t>[5]</w:t>
      </w:r>
      <w:r w:rsidR="00905765">
        <w:fldChar w:fldCharType="end"/>
      </w:r>
      <w:r>
        <w:t>. Traffic from streaming sites follow similar patterns as data downloads due to buffering.</w:t>
      </w:r>
      <w:r w:rsidR="000276C3">
        <w:t xml:space="preserve"> </w:t>
      </w:r>
      <w:r w:rsidR="00EC3965">
        <w:t>Buffering of data allows streaming video traffic to be fairly delay tolerant.</w:t>
      </w:r>
    </w:p>
    <w:p w14:paraId="7CF30F73" w14:textId="77777777" w:rsidR="000276C3" w:rsidRDefault="000276C3" w:rsidP="000276C3">
      <w:pPr>
        <w:keepNext/>
        <w:jc w:val="center"/>
      </w:pPr>
      <w:r>
        <w:rPr>
          <w:noProof/>
          <w:lang w:val="en-US" w:eastAsia="zh-CN"/>
        </w:rPr>
        <w:lastRenderedPageBreak/>
        <w:drawing>
          <wp:inline distT="0" distB="0" distL="0" distR="0" wp14:anchorId="39A43700" wp14:editId="5360DB66">
            <wp:extent cx="6581775" cy="2105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unk-based streaming.jpg"/>
                    <pic:cNvPicPr/>
                  </pic:nvPicPr>
                  <pic:blipFill>
                    <a:blip r:embed="rId8">
                      <a:extLst>
                        <a:ext uri="{28A0092B-C50C-407E-A947-70E740481C1C}">
                          <a14:useLocalDpi xmlns:a14="http://schemas.microsoft.com/office/drawing/2010/main" val="0"/>
                        </a:ext>
                      </a:extLst>
                    </a:blip>
                    <a:stretch>
                      <a:fillRect/>
                    </a:stretch>
                  </pic:blipFill>
                  <pic:spPr>
                    <a:xfrm>
                      <a:off x="0" y="0"/>
                      <a:ext cx="6581775" cy="2105025"/>
                    </a:xfrm>
                    <a:prstGeom prst="rect">
                      <a:avLst/>
                    </a:prstGeom>
                  </pic:spPr>
                </pic:pic>
              </a:graphicData>
            </a:graphic>
          </wp:inline>
        </w:drawing>
      </w:r>
    </w:p>
    <w:p w14:paraId="0370D764" w14:textId="5F97B632" w:rsidR="000276C3" w:rsidRDefault="000276C3" w:rsidP="000276C3">
      <w:pPr>
        <w:pStyle w:val="Caption"/>
        <w:jc w:val="center"/>
      </w:pPr>
      <w:bookmarkStart w:id="5" w:name="_Ref520215334"/>
      <w:r>
        <w:t xml:space="preserve">Figure </w:t>
      </w:r>
      <w:r w:rsidR="00B72FB8">
        <w:fldChar w:fldCharType="begin"/>
      </w:r>
      <w:r w:rsidR="00B72FB8">
        <w:instrText xml:space="preserve"> SEQ Figure \* ARABIC </w:instrText>
      </w:r>
      <w:r w:rsidR="00B72FB8">
        <w:fldChar w:fldCharType="separate"/>
      </w:r>
      <w:r>
        <w:rPr>
          <w:noProof/>
        </w:rPr>
        <w:t>1</w:t>
      </w:r>
      <w:r w:rsidR="00B72FB8">
        <w:rPr>
          <w:noProof/>
        </w:rPr>
        <w:fldChar w:fldCharType="end"/>
      </w:r>
      <w:bookmarkEnd w:id="5"/>
      <w:r>
        <w:t>: Traffic pattern of buffered streaming video</w:t>
      </w:r>
    </w:p>
    <w:p w14:paraId="1449AF3A" w14:textId="4BA2C298" w:rsidR="005722B4" w:rsidRDefault="000276C3" w:rsidP="00687CEB">
      <w:r>
        <w:t xml:space="preserve">As can be seen in </w:t>
      </w:r>
      <w:r>
        <w:fldChar w:fldCharType="begin"/>
      </w:r>
      <w:r>
        <w:instrText xml:space="preserve"> REF _Ref520215334 \h </w:instrText>
      </w:r>
      <w:r>
        <w:fldChar w:fldCharType="separate"/>
      </w:r>
      <w:r>
        <w:t xml:space="preserve">Figure </w:t>
      </w:r>
      <w:r>
        <w:rPr>
          <w:noProof/>
        </w:rPr>
        <w:t>1</w:t>
      </w:r>
      <w:r>
        <w:fldChar w:fldCharType="end"/>
      </w:r>
      <w:r>
        <w:t xml:space="preserve"> </w:t>
      </w:r>
      <w:r w:rsidR="00EC3965">
        <w:fldChar w:fldCharType="begin"/>
      </w:r>
      <w:r w:rsidR="00EC3965">
        <w:instrText xml:space="preserve"> REF _Ref520215381 \r \h </w:instrText>
      </w:r>
      <w:r w:rsidR="00EC3965">
        <w:fldChar w:fldCharType="separate"/>
      </w:r>
      <w:r w:rsidR="009C0C5A">
        <w:t>[6]</w:t>
      </w:r>
      <w:r w:rsidR="00EC3965">
        <w:fldChar w:fldCharType="end"/>
      </w:r>
      <w:r>
        <w:t xml:space="preserve">, data buffering takes place with chunks of data </w:t>
      </w:r>
      <w:r w:rsidR="00EC3965">
        <w:t xml:space="preserve">being </w:t>
      </w:r>
      <w:r w:rsidR="00D86796">
        <w:t xml:space="preserve">periodically </w:t>
      </w:r>
      <w:r w:rsidR="00EC3965">
        <w:t>transmitted</w:t>
      </w:r>
      <w:r w:rsidR="00123E49">
        <w:t xml:space="preserve"> to the viewer</w:t>
      </w:r>
      <w:r w:rsidR="00EC3965">
        <w:t>.</w:t>
      </w:r>
      <w:r w:rsidR="00E001B8">
        <w:t xml:space="preserve"> The </w:t>
      </w:r>
      <w:r w:rsidR="00EC3965">
        <w:t xml:space="preserve">buffered </w:t>
      </w:r>
      <w:r w:rsidR="00E001B8">
        <w:t xml:space="preserve">data is </w:t>
      </w:r>
      <w:r w:rsidR="00B06339">
        <w:t xml:space="preserve">fairly </w:t>
      </w:r>
      <w:r w:rsidR="00E001B8">
        <w:t>sizeable</w:t>
      </w:r>
      <w:r w:rsidR="00EC3965">
        <w:t xml:space="preserve"> (~4.5MB per chunk)</w:t>
      </w:r>
      <w:r w:rsidR="00E001B8">
        <w:t xml:space="preserve"> with data arrival being </w:t>
      </w:r>
      <w:r w:rsidR="00B06339">
        <w:t xml:space="preserve">quite </w:t>
      </w:r>
      <w:r w:rsidR="00D86796">
        <w:t>infrequent</w:t>
      </w:r>
      <w:r w:rsidR="00E001B8">
        <w:t xml:space="preserve"> (</w:t>
      </w:r>
      <w:r w:rsidR="00EC3965">
        <w:t>~20s</w:t>
      </w:r>
      <w:r w:rsidR="00E001B8">
        <w:t xml:space="preserve">). </w:t>
      </w:r>
      <w:r w:rsidR="00EC3965">
        <w:t xml:space="preserve">Such traffic can be considered to be fairly similar to data downloads and therefore these two traffic types </w:t>
      </w:r>
      <w:r w:rsidR="00D86796">
        <w:t xml:space="preserve">can </w:t>
      </w:r>
      <w:r w:rsidR="00EC3965">
        <w:t>be jointly considered.</w:t>
      </w:r>
    </w:p>
    <w:p w14:paraId="24E9BBB5" w14:textId="7727D8A4" w:rsidR="00674DD1" w:rsidRDefault="00905765" w:rsidP="00905765">
      <w:pPr>
        <w:pStyle w:val="Heading3"/>
      </w:pPr>
      <w:r>
        <w:t xml:space="preserve">2.1.4 </w:t>
      </w:r>
      <w:r w:rsidR="00674DD1" w:rsidRPr="00674DD1">
        <w:t>Gaming</w:t>
      </w:r>
    </w:p>
    <w:p w14:paraId="72B3D065" w14:textId="1A06DB4E" w:rsidR="00E001B8" w:rsidRDefault="00E001B8" w:rsidP="00001D69">
      <w:r>
        <w:t xml:space="preserve">Mobile gaming </w:t>
      </w:r>
      <w:r w:rsidR="00001D69">
        <w:t xml:space="preserve">has come a long way from the days of Snake </w:t>
      </w:r>
      <w:r w:rsidR="00001D69">
        <w:fldChar w:fldCharType="begin"/>
      </w:r>
      <w:r w:rsidR="00001D69">
        <w:instrText xml:space="preserve"> REF _Ref520101077 \r \h  \* MERGEFORMAT </w:instrText>
      </w:r>
      <w:r w:rsidR="00001D69">
        <w:fldChar w:fldCharType="separate"/>
      </w:r>
      <w:r w:rsidR="009C0C5A">
        <w:t>[7]</w:t>
      </w:r>
      <w:r w:rsidR="00001D69">
        <w:fldChar w:fldCharType="end"/>
      </w:r>
      <w:r w:rsidR="00001D69">
        <w:t xml:space="preserve">, to grow into a $59.2bn industry in 2017 </w:t>
      </w:r>
      <w:r w:rsidR="00001D69">
        <w:fldChar w:fldCharType="begin"/>
      </w:r>
      <w:r w:rsidR="00001D69">
        <w:instrText xml:space="preserve"> REF _Ref520101084 \r \h  \* MERGEFORMAT </w:instrText>
      </w:r>
      <w:r w:rsidR="00001D69">
        <w:fldChar w:fldCharType="separate"/>
      </w:r>
      <w:r w:rsidR="009C0C5A">
        <w:t>[8]</w:t>
      </w:r>
      <w:r w:rsidR="00001D69">
        <w:fldChar w:fldCharType="end"/>
      </w:r>
      <w:r w:rsidR="00001D69">
        <w:t xml:space="preserve">. With improved mobile connectivity, augmented reality games and multiplayer games have become extremely popular </w:t>
      </w:r>
      <w:r w:rsidR="00001D69">
        <w:fldChar w:fldCharType="begin"/>
      </w:r>
      <w:r w:rsidR="00001D69">
        <w:instrText xml:space="preserve"> REF _Ref520104488 \r \h </w:instrText>
      </w:r>
      <w:r w:rsidR="00001D69">
        <w:fldChar w:fldCharType="separate"/>
      </w:r>
      <w:r w:rsidR="009C0C5A">
        <w:t>[9]</w:t>
      </w:r>
      <w:r w:rsidR="00001D69">
        <w:fldChar w:fldCharType="end"/>
      </w:r>
      <w:r w:rsidR="00001D69">
        <w:fldChar w:fldCharType="begin"/>
      </w:r>
      <w:r w:rsidR="00001D69">
        <w:instrText xml:space="preserve"> REF _Ref520104489 \r \h </w:instrText>
      </w:r>
      <w:r w:rsidR="00001D69">
        <w:fldChar w:fldCharType="separate"/>
      </w:r>
      <w:r w:rsidR="009C0C5A">
        <w:t>[10]</w:t>
      </w:r>
      <w:r w:rsidR="00001D69">
        <w:fldChar w:fldCharType="end"/>
      </w:r>
      <w:r w:rsidR="00001D69">
        <w:t xml:space="preserve">. It is expected that this trend in mobile gaming will </w:t>
      </w:r>
      <w:r w:rsidR="00B06339">
        <w:t xml:space="preserve">continue to rise </w:t>
      </w:r>
      <w:r w:rsidR="00001D69">
        <w:t>with NR</w:t>
      </w:r>
      <w:r w:rsidR="00B06339">
        <w:t>,</w:t>
      </w:r>
      <w:r w:rsidR="00001D69">
        <w:t xml:space="preserve"> which brings higher speeds and lower latencies with it. Analysis of multiplayer game traffic shows large amounts of initial data transfer followed by lower traffic levels during gameplay. An additional requirement, especially for multiplayer games, is low latency </w:t>
      </w:r>
      <w:r w:rsidR="00001D69">
        <w:fldChar w:fldCharType="begin"/>
      </w:r>
      <w:r w:rsidR="00001D69">
        <w:instrText xml:space="preserve"> REF _Ref520105274 \r \h </w:instrText>
      </w:r>
      <w:r w:rsidR="00001D69">
        <w:fldChar w:fldCharType="separate"/>
      </w:r>
      <w:r w:rsidR="009C0C5A">
        <w:t>[11]</w:t>
      </w:r>
      <w:r w:rsidR="00001D69">
        <w:fldChar w:fldCharType="end"/>
      </w:r>
      <w:r w:rsidR="00001D69">
        <w:t xml:space="preserve"> which limits what can be done from a power consumption perspective. Fast adaptation would be key to address</w:t>
      </w:r>
      <w:r w:rsidR="00BA0C22">
        <w:t>ing</w:t>
      </w:r>
      <w:r w:rsidR="00001D69">
        <w:t xml:space="preserve"> power consumption </w:t>
      </w:r>
      <w:r w:rsidR="0080162E">
        <w:t xml:space="preserve">issues </w:t>
      </w:r>
      <w:r w:rsidR="00001D69">
        <w:t>for this traffic type.</w:t>
      </w:r>
    </w:p>
    <w:p w14:paraId="5465CCF6" w14:textId="67CD69C0" w:rsidR="004F4281" w:rsidRDefault="004F4281" w:rsidP="00E455B6">
      <w:pPr>
        <w:pStyle w:val="Heading2"/>
      </w:pPr>
      <w:r>
        <w:t>2.2 Characteristics of traffic types</w:t>
      </w:r>
    </w:p>
    <w:p w14:paraId="36E0FD86" w14:textId="30463597" w:rsidR="004F4281" w:rsidRPr="004F4281" w:rsidRDefault="004F4281" w:rsidP="004F4281">
      <w:r>
        <w:t xml:space="preserve">From section </w:t>
      </w:r>
      <w:r>
        <w:fldChar w:fldCharType="begin"/>
      </w:r>
      <w:r>
        <w:instrText xml:space="preserve"> REF _Ref520132844 \h </w:instrText>
      </w:r>
      <w:r>
        <w:fldChar w:fldCharType="separate"/>
      </w:r>
      <w:r>
        <w:t>2.1</w:t>
      </w:r>
      <w:r>
        <w:fldChar w:fldCharType="end"/>
      </w:r>
      <w:r>
        <w:t>, the characteristics of different traffic types can vary considerably. We list out a set of characteristics below.</w:t>
      </w:r>
    </w:p>
    <w:p w14:paraId="1EB346BB" w14:textId="53E95D6E" w:rsidR="004F4281" w:rsidRDefault="004F4281" w:rsidP="004F4281">
      <w:pPr>
        <w:pStyle w:val="ListParagraph"/>
        <w:numPr>
          <w:ilvl w:val="0"/>
          <w:numId w:val="13"/>
        </w:numPr>
        <w:overflowPunct/>
        <w:autoSpaceDE/>
        <w:autoSpaceDN/>
        <w:adjustRightInd/>
        <w:spacing w:after="0"/>
        <w:contextualSpacing w:val="0"/>
        <w:jc w:val="left"/>
        <w:textAlignment w:val="auto"/>
        <w:rPr>
          <w:rFonts w:ascii="Calibri" w:hAnsi="Calibri"/>
        </w:rPr>
      </w:pPr>
      <w:r w:rsidRPr="004F4281">
        <w:t>Voice call</w:t>
      </w:r>
      <w:r>
        <w:t>,</w:t>
      </w:r>
      <w:r w:rsidRPr="004F4281">
        <w:t xml:space="preserve"> video conferencing, and </w:t>
      </w:r>
      <w:r>
        <w:t>i</w:t>
      </w:r>
      <w:r w:rsidRPr="004F4281">
        <w:t>nstant messaging</w:t>
      </w:r>
    </w:p>
    <w:p w14:paraId="5EAD363E" w14:textId="77777777" w:rsidR="004F4281" w:rsidRDefault="004F4281" w:rsidP="004F4281">
      <w:pPr>
        <w:pStyle w:val="ListParagraph"/>
        <w:numPr>
          <w:ilvl w:val="1"/>
          <w:numId w:val="13"/>
        </w:numPr>
        <w:overflowPunct/>
        <w:autoSpaceDE/>
        <w:autoSpaceDN/>
        <w:adjustRightInd/>
        <w:spacing w:after="0"/>
        <w:contextualSpacing w:val="0"/>
        <w:jc w:val="left"/>
        <w:textAlignment w:val="auto"/>
      </w:pPr>
      <w:r>
        <w:t>Data arrival period is around 20 ms ~ 40 ms</w:t>
      </w:r>
    </w:p>
    <w:p w14:paraId="3606DF36" w14:textId="0DC27D75" w:rsidR="004F4281" w:rsidRDefault="004F4281" w:rsidP="004F4281">
      <w:pPr>
        <w:pStyle w:val="ListParagraph"/>
        <w:numPr>
          <w:ilvl w:val="1"/>
          <w:numId w:val="13"/>
        </w:numPr>
        <w:overflowPunct/>
        <w:autoSpaceDE/>
        <w:autoSpaceDN/>
        <w:adjustRightInd/>
        <w:spacing w:after="0"/>
        <w:contextualSpacing w:val="0"/>
        <w:jc w:val="left"/>
        <w:textAlignment w:val="auto"/>
      </w:pPr>
      <w:r>
        <w:t>Data size is ty</w:t>
      </w:r>
      <w:bookmarkStart w:id="6" w:name="_GoBack"/>
      <w:bookmarkEnd w:id="6"/>
      <w:r>
        <w:t xml:space="preserve">pically small, e.g., </w:t>
      </w:r>
      <w:r w:rsidR="002459C2">
        <w:t>tens to hundreds bits</w:t>
      </w:r>
    </w:p>
    <w:p w14:paraId="40ADE9AB" w14:textId="77777777" w:rsidR="004F4281" w:rsidRDefault="004F4281" w:rsidP="0011318D">
      <w:pPr>
        <w:pStyle w:val="ListParagraph"/>
        <w:numPr>
          <w:ilvl w:val="1"/>
          <w:numId w:val="13"/>
        </w:numPr>
        <w:overflowPunct/>
        <w:autoSpaceDE/>
        <w:autoSpaceDN/>
        <w:adjustRightInd/>
        <w:spacing w:after="120"/>
        <w:contextualSpacing w:val="0"/>
        <w:jc w:val="left"/>
        <w:textAlignment w:val="auto"/>
      </w:pPr>
      <w:r>
        <w:t xml:space="preserve">Observed issue in the field: Short DRX period + long inactive timer cause UE continuously monitors PDCCH and cannot sleep </w:t>
      </w:r>
    </w:p>
    <w:p w14:paraId="6AEA10CC" w14:textId="5B8D67F4" w:rsidR="004F4281" w:rsidRDefault="004F4281" w:rsidP="004F4281">
      <w:pPr>
        <w:pStyle w:val="ListParagraph"/>
        <w:numPr>
          <w:ilvl w:val="0"/>
          <w:numId w:val="13"/>
        </w:numPr>
        <w:overflowPunct/>
        <w:autoSpaceDE/>
        <w:autoSpaceDN/>
        <w:adjustRightInd/>
        <w:spacing w:after="0"/>
        <w:contextualSpacing w:val="0"/>
        <w:jc w:val="left"/>
        <w:textAlignment w:val="auto"/>
      </w:pPr>
      <w:r>
        <w:t>Streaming video and data downloads</w:t>
      </w:r>
    </w:p>
    <w:p w14:paraId="30934D7C" w14:textId="77777777" w:rsidR="004F4281" w:rsidRDefault="004F4281" w:rsidP="004F4281">
      <w:pPr>
        <w:pStyle w:val="ListParagraph"/>
        <w:numPr>
          <w:ilvl w:val="1"/>
          <w:numId w:val="13"/>
        </w:numPr>
        <w:overflowPunct/>
        <w:autoSpaceDE/>
        <w:autoSpaceDN/>
        <w:adjustRightInd/>
        <w:spacing w:after="0"/>
        <w:contextualSpacing w:val="0"/>
        <w:jc w:val="left"/>
        <w:textAlignment w:val="auto"/>
      </w:pPr>
      <w:r>
        <w:t>Data arrival period can be long, e.g., &gt;= 160 ms</w:t>
      </w:r>
    </w:p>
    <w:p w14:paraId="1E104CC4" w14:textId="77777777" w:rsidR="004F4281" w:rsidRDefault="004F4281" w:rsidP="004F4281">
      <w:pPr>
        <w:pStyle w:val="ListParagraph"/>
        <w:numPr>
          <w:ilvl w:val="1"/>
          <w:numId w:val="13"/>
        </w:numPr>
        <w:overflowPunct/>
        <w:autoSpaceDE/>
        <w:autoSpaceDN/>
        <w:adjustRightInd/>
        <w:spacing w:after="0"/>
        <w:contextualSpacing w:val="0"/>
        <w:jc w:val="left"/>
        <w:textAlignment w:val="auto"/>
      </w:pPr>
      <w:r>
        <w:t>Data size is typically large, e.g., &gt;= 1M bits</w:t>
      </w:r>
    </w:p>
    <w:p w14:paraId="725DAFF3" w14:textId="18A10B1B" w:rsidR="004F4281" w:rsidRDefault="004F4281" w:rsidP="004F4281">
      <w:pPr>
        <w:pStyle w:val="ListParagraph"/>
        <w:numPr>
          <w:ilvl w:val="1"/>
          <w:numId w:val="13"/>
        </w:numPr>
        <w:overflowPunct/>
        <w:autoSpaceDE/>
        <w:autoSpaceDN/>
        <w:adjustRightInd/>
        <w:spacing w:after="0"/>
        <w:contextualSpacing w:val="0"/>
        <w:jc w:val="left"/>
        <w:textAlignment w:val="auto"/>
      </w:pPr>
      <w:r>
        <w:t xml:space="preserve">Observed issues in the field </w:t>
      </w:r>
    </w:p>
    <w:p w14:paraId="0F33F8B0" w14:textId="77777777" w:rsidR="004F4281" w:rsidRDefault="004F4281" w:rsidP="004F4281">
      <w:pPr>
        <w:pStyle w:val="ListParagraph"/>
        <w:numPr>
          <w:ilvl w:val="2"/>
          <w:numId w:val="13"/>
        </w:numPr>
        <w:overflowPunct/>
        <w:autoSpaceDE/>
        <w:autoSpaceDN/>
        <w:adjustRightInd/>
        <w:spacing w:after="0"/>
        <w:contextualSpacing w:val="0"/>
        <w:jc w:val="left"/>
        <w:textAlignment w:val="auto"/>
      </w:pPr>
      <w:r>
        <w:t>A lot of dummy PDCCH monitoring with short DRX if long DRX cannot be applied</w:t>
      </w:r>
    </w:p>
    <w:p w14:paraId="57D831B5" w14:textId="77777777" w:rsidR="004F4281" w:rsidRDefault="004F4281" w:rsidP="0011318D">
      <w:pPr>
        <w:pStyle w:val="ListParagraph"/>
        <w:numPr>
          <w:ilvl w:val="2"/>
          <w:numId w:val="13"/>
        </w:numPr>
        <w:overflowPunct/>
        <w:autoSpaceDE/>
        <w:autoSpaceDN/>
        <w:adjustRightInd/>
        <w:spacing w:after="120"/>
        <w:contextualSpacing w:val="0"/>
        <w:jc w:val="left"/>
        <w:textAlignment w:val="auto"/>
      </w:pPr>
      <w:r>
        <w:t>Data delivering is usually with SCC, but there is significant dummy PDCCH monitoring in SCC between data arrivals</w:t>
      </w:r>
    </w:p>
    <w:p w14:paraId="1BF7C852" w14:textId="5FE6DE0A" w:rsidR="004F4281" w:rsidRDefault="004F4281" w:rsidP="004F4281">
      <w:pPr>
        <w:pStyle w:val="ListParagraph"/>
        <w:numPr>
          <w:ilvl w:val="0"/>
          <w:numId w:val="13"/>
        </w:numPr>
        <w:overflowPunct/>
        <w:autoSpaceDE/>
        <w:autoSpaceDN/>
        <w:adjustRightInd/>
        <w:spacing w:after="0"/>
        <w:contextualSpacing w:val="0"/>
        <w:jc w:val="left"/>
        <w:textAlignment w:val="auto"/>
      </w:pPr>
      <w:r>
        <w:t>Gaming</w:t>
      </w:r>
    </w:p>
    <w:p w14:paraId="0BCCA3EB" w14:textId="77777777" w:rsidR="004F4281" w:rsidRDefault="004F4281" w:rsidP="004F4281">
      <w:pPr>
        <w:pStyle w:val="ListParagraph"/>
        <w:numPr>
          <w:ilvl w:val="1"/>
          <w:numId w:val="13"/>
        </w:numPr>
        <w:overflowPunct/>
        <w:autoSpaceDE/>
        <w:autoSpaceDN/>
        <w:adjustRightInd/>
        <w:spacing w:after="0"/>
        <w:contextualSpacing w:val="0"/>
        <w:jc w:val="left"/>
        <w:textAlignment w:val="auto"/>
      </w:pPr>
      <w:r>
        <w:t>There looks a mix of frequent small data and sparse large data</w:t>
      </w:r>
    </w:p>
    <w:p w14:paraId="44B935B4" w14:textId="77777777" w:rsidR="004F4281" w:rsidRDefault="004F4281" w:rsidP="004F4281">
      <w:pPr>
        <w:pStyle w:val="ListParagraph"/>
        <w:numPr>
          <w:ilvl w:val="1"/>
          <w:numId w:val="13"/>
        </w:numPr>
        <w:overflowPunct/>
        <w:autoSpaceDE/>
        <w:autoSpaceDN/>
        <w:adjustRightInd/>
        <w:spacing w:after="0"/>
        <w:contextualSpacing w:val="0"/>
        <w:jc w:val="left"/>
        <w:textAlignment w:val="auto"/>
      </w:pPr>
      <w:r>
        <w:t>Data size can fall into two extreme categories, &lt;= 100 bits or &gt;= 1M bits</w:t>
      </w:r>
    </w:p>
    <w:p w14:paraId="104E113C" w14:textId="77777777" w:rsidR="004F4281" w:rsidRDefault="004F4281" w:rsidP="004F4281">
      <w:pPr>
        <w:pStyle w:val="ListParagraph"/>
        <w:numPr>
          <w:ilvl w:val="1"/>
          <w:numId w:val="13"/>
        </w:numPr>
        <w:overflowPunct/>
        <w:autoSpaceDE/>
        <w:autoSpaceDN/>
        <w:adjustRightInd/>
        <w:spacing w:after="0"/>
        <w:contextualSpacing w:val="0"/>
        <w:jc w:val="left"/>
        <w:textAlignment w:val="auto"/>
      </w:pPr>
      <w:r>
        <w:t>Observed issues in the field:</w:t>
      </w:r>
    </w:p>
    <w:p w14:paraId="1DF7F248" w14:textId="77777777" w:rsidR="004F4281" w:rsidRDefault="004F4281" w:rsidP="004F4281">
      <w:pPr>
        <w:pStyle w:val="ListParagraph"/>
        <w:numPr>
          <w:ilvl w:val="2"/>
          <w:numId w:val="13"/>
        </w:numPr>
        <w:overflowPunct/>
        <w:autoSpaceDE/>
        <w:autoSpaceDN/>
        <w:adjustRightInd/>
        <w:spacing w:after="0"/>
        <w:contextualSpacing w:val="0"/>
        <w:jc w:val="left"/>
        <w:textAlignment w:val="auto"/>
      </w:pPr>
      <w:r>
        <w:t xml:space="preserve">Long DRX cannot be applied due to frequent small data </w:t>
      </w:r>
      <w:r>
        <w:rPr>
          <w:rFonts w:ascii="Wingdings" w:hAnsi="Wingdings"/>
        </w:rPr>
        <w:t></w:t>
      </w:r>
      <w:r>
        <w:t xml:space="preserve"> A lot of dummy PDCCH monitoring </w:t>
      </w:r>
    </w:p>
    <w:p w14:paraId="4C167292" w14:textId="77777777" w:rsidR="004F4281" w:rsidRDefault="004F4281" w:rsidP="004F4281">
      <w:pPr>
        <w:pStyle w:val="ListParagraph"/>
        <w:numPr>
          <w:ilvl w:val="2"/>
          <w:numId w:val="13"/>
        </w:numPr>
        <w:overflowPunct/>
        <w:autoSpaceDE/>
        <w:autoSpaceDN/>
        <w:adjustRightInd/>
        <w:spacing w:after="0"/>
        <w:contextualSpacing w:val="0"/>
        <w:jc w:val="left"/>
        <w:textAlignment w:val="auto"/>
      </w:pPr>
      <w:r>
        <w:t>Large data delivering is usually with SCC, but there is significant dummy PDCCH monitoring in SCC between data arrivals</w:t>
      </w:r>
    </w:p>
    <w:p w14:paraId="7353536F" w14:textId="5BE1A019" w:rsidR="00E455B6" w:rsidRDefault="004F4281" w:rsidP="00E455B6">
      <w:pPr>
        <w:pStyle w:val="Heading2"/>
      </w:pPr>
      <w:r>
        <w:t>2.3</w:t>
      </w:r>
      <w:r w:rsidR="00E455B6">
        <w:t xml:space="preserve"> </w:t>
      </w:r>
      <w:r w:rsidR="003B2828">
        <w:t xml:space="preserve">Parameters </w:t>
      </w:r>
      <w:r w:rsidR="00B93572">
        <w:t>for traffic-</w:t>
      </w:r>
      <w:r w:rsidR="003B2828">
        <w:t>type</w:t>
      </w:r>
      <w:r w:rsidR="00B93572">
        <w:t xml:space="preserve"> based adaptation</w:t>
      </w:r>
    </w:p>
    <w:p w14:paraId="6D48B8DC" w14:textId="7DD769DC" w:rsidR="00E455B6" w:rsidRDefault="00905765" w:rsidP="00A85D7D">
      <w:pPr>
        <w:pStyle w:val="Heading3"/>
      </w:pPr>
      <w:r>
        <w:t>2.</w:t>
      </w:r>
      <w:r w:rsidR="004F4281">
        <w:t>3</w:t>
      </w:r>
      <w:r>
        <w:t xml:space="preserve">.1 </w:t>
      </w:r>
      <w:r w:rsidR="005072A2">
        <w:t>Discontinuous reception (DRX)</w:t>
      </w:r>
    </w:p>
    <w:p w14:paraId="4C60F837" w14:textId="23392E0D" w:rsidR="009C0C5A" w:rsidRDefault="00A34397" w:rsidP="00687CEB">
      <w:r>
        <w:t xml:space="preserve">The DRX mechanism in NR defines a duty-cycle based approach for PDCCH monitoring, where </w:t>
      </w:r>
      <w:r w:rsidR="00B06339">
        <w:t xml:space="preserve">ongoing </w:t>
      </w:r>
      <w:r>
        <w:t>activity extends the monitoring time</w:t>
      </w:r>
      <w:r w:rsidR="008D0E17">
        <w:t xml:space="preserve"> </w:t>
      </w:r>
      <w:r w:rsidR="008D0E17">
        <w:fldChar w:fldCharType="begin"/>
      </w:r>
      <w:r w:rsidR="008D0E17">
        <w:instrText xml:space="preserve"> REF _Ref520120364 \r \h </w:instrText>
      </w:r>
      <w:r w:rsidR="008D0E17">
        <w:fldChar w:fldCharType="separate"/>
      </w:r>
      <w:r w:rsidR="009C0C5A">
        <w:t>[12]</w:t>
      </w:r>
      <w:r w:rsidR="008D0E17">
        <w:fldChar w:fldCharType="end"/>
      </w:r>
      <w:r>
        <w:t xml:space="preserve">. A </w:t>
      </w:r>
      <w:r w:rsidR="00B06339">
        <w:t xml:space="preserve">single </w:t>
      </w:r>
      <w:r>
        <w:t>DRX configuration is defined per cell group at RRC, and is applied to all activated carriers in the cell group. A</w:t>
      </w:r>
      <w:r w:rsidR="00855D95">
        <w:t>n a</w:t>
      </w:r>
      <w:r>
        <w:t xml:space="preserve">pproach that switches DRX cycle configurations based on the </w:t>
      </w:r>
      <w:r w:rsidR="00855D95">
        <w:t xml:space="preserve">characteristics of </w:t>
      </w:r>
      <w:r w:rsidR="00BA0C22">
        <w:t xml:space="preserve">ongoing </w:t>
      </w:r>
      <w:r w:rsidR="00BA0C22">
        <w:lastRenderedPageBreak/>
        <w:t>activity</w:t>
      </w:r>
      <w:r>
        <w:t xml:space="preserve"> would allow a good trade-off between power </w:t>
      </w:r>
      <w:r w:rsidR="00B06339">
        <w:t xml:space="preserve">consumption </w:t>
      </w:r>
      <w:r>
        <w:t xml:space="preserve">and performance. The DRX cycle would no longer need to be configured </w:t>
      </w:r>
      <w:r w:rsidR="008D0E17">
        <w:t xml:space="preserve">based on </w:t>
      </w:r>
      <w:r>
        <w:t>the most stringent scenario expected.</w:t>
      </w:r>
      <w:r w:rsidR="009C0C5A">
        <w:t xml:space="preserve"> </w:t>
      </w:r>
    </w:p>
    <w:p w14:paraId="6E0AFFB7" w14:textId="55D8A997" w:rsidR="007C1B59" w:rsidRDefault="009C0C5A" w:rsidP="00687CEB">
      <w:r>
        <w:t>Similarly, the length of the DRX on-duration and inactivity periods have a significant impact on UE power consumption and their adaptation to the ongoing activity would help mitigate this impact. Ideally, these two values would need to be as small a percentage of the duty cycle as possible.</w:t>
      </w:r>
      <w:r w:rsidR="00C40E0C">
        <w:t xml:space="preserve"> Additional periodic activit</w:t>
      </w:r>
      <w:r w:rsidR="00BA0C22">
        <w:t>ies</w:t>
      </w:r>
      <w:r w:rsidR="00C40E0C">
        <w:t xml:space="preserve"> such as beam management, CSI and RRM also affect UE power consumption. Their impacts also need to be considered when looking at enhancing DRX for Rel-16.</w:t>
      </w:r>
    </w:p>
    <w:p w14:paraId="1E18B42F" w14:textId="7B69244D" w:rsidR="00905765" w:rsidRDefault="00905765" w:rsidP="00A85D7D">
      <w:pPr>
        <w:pStyle w:val="Heading3"/>
      </w:pPr>
      <w:r>
        <w:t>2.</w:t>
      </w:r>
      <w:r w:rsidR="004F4281">
        <w:t>3</w:t>
      </w:r>
      <w:r>
        <w:t xml:space="preserve">.2 </w:t>
      </w:r>
      <w:r w:rsidR="005072A2">
        <w:t>Bandwidth adaptation</w:t>
      </w:r>
      <w:r w:rsidR="00840C1F">
        <w:t xml:space="preserve"> (BA)</w:t>
      </w:r>
    </w:p>
    <w:p w14:paraId="5F66C634" w14:textId="51DAB0FB" w:rsidR="00A85D7D" w:rsidRDefault="00840C1F" w:rsidP="00687CEB">
      <w:r>
        <w:t xml:space="preserve">BA </w:t>
      </w:r>
      <w:r w:rsidR="00855D95">
        <w:t xml:space="preserve">with the use of bandwidth parts (BWP) </w:t>
      </w:r>
      <w:r w:rsidR="00A85D7D">
        <w:t xml:space="preserve">has been introduced </w:t>
      </w:r>
      <w:r w:rsidR="008D0E17">
        <w:t xml:space="preserve">in NR </w:t>
      </w:r>
      <w:r w:rsidR="00A85D7D">
        <w:t xml:space="preserve">to aid UEs with mitigating the power cost associated with the use of wide </w:t>
      </w:r>
      <w:r w:rsidR="00B06339">
        <w:t xml:space="preserve">NR </w:t>
      </w:r>
      <w:r w:rsidR="00A85D7D">
        <w:t>bandwidth</w:t>
      </w:r>
      <w:r w:rsidR="008D0E17">
        <w:t>s</w:t>
      </w:r>
      <w:r w:rsidR="00A85D7D">
        <w:t xml:space="preserve"> during periods of low activity</w:t>
      </w:r>
      <w:r w:rsidR="008D0E17">
        <w:t xml:space="preserve"> </w:t>
      </w:r>
      <w:r w:rsidR="008D0E17">
        <w:fldChar w:fldCharType="begin"/>
      </w:r>
      <w:r w:rsidR="008D0E17">
        <w:instrText xml:space="preserve"> REF _Ref520120287 \r \h </w:instrText>
      </w:r>
      <w:r w:rsidR="008D0E17">
        <w:fldChar w:fldCharType="separate"/>
      </w:r>
      <w:r w:rsidR="009C0C5A">
        <w:t>[13]</w:t>
      </w:r>
      <w:r w:rsidR="008D0E17">
        <w:fldChar w:fldCharType="end"/>
      </w:r>
      <w:r w:rsidR="00A85D7D">
        <w:t xml:space="preserve">. </w:t>
      </w:r>
      <w:r w:rsidR="00804933">
        <w:t xml:space="preserve">This concept can be extended in Rel-16 to better cater </w:t>
      </w:r>
      <w:r w:rsidR="00BA0C22">
        <w:t>for</w:t>
      </w:r>
      <w:r w:rsidR="00804933">
        <w:t xml:space="preserve"> the ongoing activity. Switching </w:t>
      </w:r>
      <w:r w:rsidR="00855D95">
        <w:t>BWPs</w:t>
      </w:r>
      <w:r w:rsidR="00804933">
        <w:t xml:space="preserve"> can be quite dynamic with the use of DCIs. </w:t>
      </w:r>
      <w:r w:rsidR="009C38DB">
        <w:t xml:space="preserve">This would allow for </w:t>
      </w:r>
      <w:r w:rsidR="00804933">
        <w:t xml:space="preserve">fast adaptation </w:t>
      </w:r>
      <w:r w:rsidR="009C38DB">
        <w:t>of BWP based on ongoing activity</w:t>
      </w:r>
      <w:r w:rsidR="00804933">
        <w:t>.</w:t>
      </w:r>
    </w:p>
    <w:p w14:paraId="0B85F8FB" w14:textId="75733A82" w:rsidR="00905765" w:rsidRDefault="00905765" w:rsidP="00A85D7D">
      <w:pPr>
        <w:pStyle w:val="Heading3"/>
      </w:pPr>
      <w:r>
        <w:t>2.</w:t>
      </w:r>
      <w:r w:rsidR="004F4281">
        <w:t>3</w:t>
      </w:r>
      <w:r>
        <w:t>.3 Number of carriers</w:t>
      </w:r>
    </w:p>
    <w:p w14:paraId="04CE8F70" w14:textId="7C8885E5" w:rsidR="00A85D7D" w:rsidRDefault="00804933" w:rsidP="00687CEB">
      <w:r>
        <w:t xml:space="preserve">Similar to </w:t>
      </w:r>
      <w:r w:rsidR="00840C1F">
        <w:t>BA</w:t>
      </w:r>
      <w:r>
        <w:t>, adaptation of the number of carriers in use based on the ongoing activity could be an important direction to take with respect to power consumption optimisations. Further study is also required on fast cell activation and deactivation to allow for more real-time adaptation of traffic to current performance.</w:t>
      </w:r>
    </w:p>
    <w:p w14:paraId="530DCDA3" w14:textId="54CD456F" w:rsidR="00905765" w:rsidRDefault="00905765" w:rsidP="00A85D7D">
      <w:pPr>
        <w:pStyle w:val="Heading3"/>
      </w:pPr>
      <w:r>
        <w:t>2.</w:t>
      </w:r>
      <w:r w:rsidR="004F4281">
        <w:t>3</w:t>
      </w:r>
      <w:r>
        <w:t xml:space="preserve">.4 </w:t>
      </w:r>
      <w:r w:rsidR="00840C1F">
        <w:t>Cross-slot scheduling</w:t>
      </w:r>
    </w:p>
    <w:p w14:paraId="0361674D" w14:textId="3932CD22" w:rsidR="00A85D7D" w:rsidRDefault="00804933" w:rsidP="00687CEB">
      <w:r>
        <w:t>The UE spends a large proportion of its time monitoring PDCCH only, with no ongoing activity</w:t>
      </w:r>
      <w:r w:rsidR="00F03D62">
        <w:t xml:space="preserve"> </w:t>
      </w:r>
      <w:r w:rsidR="00414708">
        <w:fldChar w:fldCharType="begin"/>
      </w:r>
      <w:r w:rsidR="00414708">
        <w:instrText xml:space="preserve"> REF _Ref520217278 \r \h </w:instrText>
      </w:r>
      <w:r w:rsidR="00414708">
        <w:fldChar w:fldCharType="separate"/>
      </w:r>
      <w:r w:rsidR="00414708">
        <w:t>[14]</w:t>
      </w:r>
      <w:r w:rsidR="00414708">
        <w:fldChar w:fldCharType="end"/>
      </w:r>
      <w:r>
        <w:t>. However, the UE has to always assume a value of k0 = 0, i.e. same slot scheduling is to be applied. This forces the UE to attempt to receive all symbols over the duration that a UE detects and attempts to decode PDCCH</w:t>
      </w:r>
      <w:r w:rsidR="003C7360">
        <w:t xml:space="preserve">, as </w:t>
      </w:r>
      <w:r w:rsidR="005072A2">
        <w:t xml:space="preserve">the entire DL bandwidth could be scheduled for the UE. </w:t>
      </w:r>
      <w:r w:rsidR="009C0C5A">
        <w:t xml:space="preserve">As </w:t>
      </w:r>
      <w:r w:rsidR="00332B60">
        <w:t>n</w:t>
      </w:r>
      <w:r w:rsidR="003C7360">
        <w:t xml:space="preserve">early all eMBB </w:t>
      </w:r>
      <w:r w:rsidR="005072A2">
        <w:t xml:space="preserve">traffic </w:t>
      </w:r>
      <w:r w:rsidR="003C7360">
        <w:t xml:space="preserve">can tolerate </w:t>
      </w:r>
      <w:r w:rsidR="009C0C5A">
        <w:t xml:space="preserve">an </w:t>
      </w:r>
      <w:r w:rsidR="00C40E0C">
        <w:t xml:space="preserve">additional </w:t>
      </w:r>
      <w:r w:rsidR="005072A2">
        <w:t>delay</w:t>
      </w:r>
      <w:r w:rsidR="009C0C5A">
        <w:t xml:space="preserve"> of 1ms</w:t>
      </w:r>
      <w:r w:rsidR="00332B60">
        <w:t xml:space="preserve">, </w:t>
      </w:r>
      <w:r w:rsidR="005072A2">
        <w:t xml:space="preserve">the DL data </w:t>
      </w:r>
      <w:r w:rsidR="009C0C5A">
        <w:t xml:space="preserve">need not be scheduled </w:t>
      </w:r>
      <w:r w:rsidR="005072A2">
        <w:t xml:space="preserve">until after </w:t>
      </w:r>
      <w:r w:rsidR="00E93034">
        <w:t xml:space="preserve">the </w:t>
      </w:r>
      <w:r w:rsidR="009C0C5A">
        <w:t xml:space="preserve">corresponding </w:t>
      </w:r>
      <w:r w:rsidR="005072A2">
        <w:t xml:space="preserve">PDCCH </w:t>
      </w:r>
      <w:r w:rsidR="009C0C5A">
        <w:t>is decoded and received. If the UE is aware that the DL data will only be scheduled</w:t>
      </w:r>
      <w:r w:rsidR="005072A2">
        <w:t xml:space="preserve"> </w:t>
      </w:r>
      <w:r w:rsidR="009C0C5A">
        <w:t xml:space="preserve">after a fixed </w:t>
      </w:r>
      <w:r w:rsidR="005D200C">
        <w:t>delay</w:t>
      </w:r>
      <w:r w:rsidR="002937DD">
        <w:t xml:space="preserve"> </w:t>
      </w:r>
      <w:r w:rsidR="00BA0C22">
        <w:t xml:space="preserve">from PDCCH reception, </w:t>
      </w:r>
      <w:r w:rsidR="009C0C5A">
        <w:t>t</w:t>
      </w:r>
      <w:r w:rsidR="00BA0C22">
        <w:t>his</w:t>
      </w:r>
      <w:r w:rsidR="009C0C5A">
        <w:t xml:space="preserve"> </w:t>
      </w:r>
      <w:r w:rsidR="00C40E0C">
        <w:t>opens up significant power saving opportunities for the UE.</w:t>
      </w:r>
    </w:p>
    <w:p w14:paraId="74F9F605" w14:textId="70368279" w:rsidR="00905765" w:rsidRDefault="00905765" w:rsidP="00840C1F">
      <w:pPr>
        <w:pStyle w:val="Heading3"/>
        <w:tabs>
          <w:tab w:val="center" w:pos="5233"/>
        </w:tabs>
      </w:pPr>
      <w:r>
        <w:t>2.</w:t>
      </w:r>
      <w:r w:rsidR="004F4281">
        <w:t>3</w:t>
      </w:r>
      <w:r>
        <w:t xml:space="preserve">.5 Number of </w:t>
      </w:r>
      <w:r w:rsidR="00332B60">
        <w:t>active RX paths</w:t>
      </w:r>
      <w:r w:rsidR="00FC6095">
        <w:t xml:space="preserve"> and MIMO order</w:t>
      </w:r>
    </w:p>
    <w:p w14:paraId="55D466CF" w14:textId="0017CC9E" w:rsidR="00B7745B" w:rsidRDefault="00B7745B" w:rsidP="00B7745B">
      <w:bookmarkStart w:id="7" w:name="_Ref520130517"/>
      <w:r w:rsidRPr="00B7745B">
        <w:t>In a similar way to BA, matching the MIMO configuration that a UE expects to process to the level of data traffic</w:t>
      </w:r>
      <w:r>
        <w:t>,</w:t>
      </w:r>
      <w:r w:rsidRPr="00B7745B">
        <w:t xml:space="preserve"> could help the UE to adjust  its downlink power efficiency by changing the number of active receive paths in the transceiver and/or the number of layers decoded in the baseband. A UE experiencing low data rates need not expect the maximum MIMO configuration, and a reduction in the maximum configuration would allow it to save power. A fast switch between maximum MIMO configurations is key to allowing real-time adaptation of power consumption performance to traffic.</w:t>
      </w:r>
    </w:p>
    <w:p w14:paraId="1C53F2F3" w14:textId="39D2128A" w:rsidR="00A85D7D" w:rsidRDefault="00676475" w:rsidP="00396D1A">
      <w:pPr>
        <w:pStyle w:val="Heading2"/>
      </w:pPr>
      <w:r>
        <w:t>2.</w:t>
      </w:r>
      <w:r w:rsidR="004F4281">
        <w:t>4</w:t>
      </w:r>
      <w:r>
        <w:t xml:space="preserve"> </w:t>
      </w:r>
      <w:bookmarkEnd w:id="7"/>
      <w:r w:rsidR="004F4281">
        <w:t>Traffic types and ideal parameter choices</w:t>
      </w:r>
    </w:p>
    <w:p w14:paraId="6F210281" w14:textId="795398D7" w:rsidR="00840C1F" w:rsidRDefault="003C7360" w:rsidP="00A85D7D">
      <w:r>
        <w:t xml:space="preserve">As can be seen in section </w:t>
      </w:r>
      <w:r>
        <w:fldChar w:fldCharType="begin"/>
      </w:r>
      <w:r>
        <w:instrText xml:space="preserve"> REF _Ref520132844 \h </w:instrText>
      </w:r>
      <w:r>
        <w:fldChar w:fldCharType="separate"/>
      </w:r>
      <w:r w:rsidR="006464BE">
        <w:t>2.1</w:t>
      </w:r>
      <w:r>
        <w:fldChar w:fldCharType="end"/>
      </w:r>
      <w:r>
        <w:t>, t</w:t>
      </w:r>
      <w:r w:rsidR="00840C1F">
        <w:t xml:space="preserve">he requirements of </w:t>
      </w:r>
      <w:r>
        <w:t xml:space="preserve">different </w:t>
      </w:r>
      <w:r w:rsidR="00840C1F">
        <w:t xml:space="preserve">traffic types </w:t>
      </w:r>
      <w:r>
        <w:t xml:space="preserve">can </w:t>
      </w:r>
      <w:r w:rsidR="00840C1F">
        <w:t>significantly</w:t>
      </w:r>
      <w:r>
        <w:t xml:space="preserve"> vary from each other</w:t>
      </w:r>
      <w:r w:rsidR="00840C1F">
        <w:t xml:space="preserve">. For an NR UE, the traffic carried by the link would dictate </w:t>
      </w:r>
      <w:r>
        <w:t xml:space="preserve">the configuration requirements of </w:t>
      </w:r>
      <w:r w:rsidR="00840C1F">
        <w:t xml:space="preserve">parameters that affect power consumption. We list out a set of configurations </w:t>
      </w:r>
      <w:r w:rsidR="0045502C">
        <w:t xml:space="preserve">for </w:t>
      </w:r>
      <w:r w:rsidR="004F4281">
        <w:t xml:space="preserve">voice </w:t>
      </w:r>
      <w:r w:rsidR="00B53792">
        <w:t xml:space="preserve">and streaming video </w:t>
      </w:r>
      <w:r w:rsidR="004F4281">
        <w:t xml:space="preserve">traffic in </w:t>
      </w:r>
      <w:r w:rsidR="0045502C">
        <w:t xml:space="preserve">FR1 </w:t>
      </w:r>
      <w:r w:rsidR="00840C1F">
        <w:t xml:space="preserve">in </w:t>
      </w:r>
      <w:r w:rsidR="00840C1F">
        <w:fldChar w:fldCharType="begin"/>
      </w:r>
      <w:r w:rsidR="00840C1F">
        <w:instrText xml:space="preserve"> REF _Ref520133917 \h </w:instrText>
      </w:r>
      <w:r w:rsidR="00840C1F">
        <w:fldChar w:fldCharType="separate"/>
      </w:r>
      <w:r w:rsidR="006464BE">
        <w:t xml:space="preserve">Table </w:t>
      </w:r>
      <w:r w:rsidR="006464BE">
        <w:rPr>
          <w:noProof/>
        </w:rPr>
        <w:t>1</w:t>
      </w:r>
      <w:r w:rsidR="00840C1F">
        <w:fldChar w:fldCharType="end"/>
      </w:r>
      <w:r w:rsidR="00840C1F">
        <w:t xml:space="preserve"> below. </w:t>
      </w:r>
    </w:p>
    <w:tbl>
      <w:tblPr>
        <w:tblStyle w:val="ListTable2-Accent5"/>
        <w:tblW w:w="9072" w:type="dxa"/>
        <w:jc w:val="center"/>
        <w:tblLook w:val="04A0" w:firstRow="1" w:lastRow="0" w:firstColumn="1" w:lastColumn="0" w:noHBand="0" w:noVBand="1"/>
      </w:tblPr>
      <w:tblGrid>
        <w:gridCol w:w="2268"/>
        <w:gridCol w:w="182"/>
        <w:gridCol w:w="2086"/>
        <w:gridCol w:w="4536"/>
      </w:tblGrid>
      <w:tr w:rsidR="00B53792" w:rsidRPr="00EE6788" w14:paraId="1FB98BC2" w14:textId="7BC0A64C" w:rsidTr="008A39F0">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1AA226CC" w14:textId="171B6ED0" w:rsidR="00B53792" w:rsidRPr="004F4281" w:rsidRDefault="00B53792" w:rsidP="004F4281">
            <w:pPr>
              <w:spacing w:after="0"/>
              <w:jc w:val="center"/>
            </w:pPr>
          </w:p>
        </w:tc>
        <w:tc>
          <w:tcPr>
            <w:tcW w:w="2268" w:type="dxa"/>
            <w:gridSpan w:val="2"/>
            <w:vAlign w:val="center"/>
          </w:tcPr>
          <w:p w14:paraId="72896D34" w14:textId="4BB8CFB9" w:rsidR="00B53792" w:rsidRPr="004F4281" w:rsidRDefault="00B53792">
            <w:pPr>
              <w:spacing w:after="0"/>
              <w:jc w:val="center"/>
              <w:cnfStyle w:val="100000000000" w:firstRow="1" w:lastRow="0" w:firstColumn="0" w:lastColumn="0" w:oddVBand="0" w:evenVBand="0" w:oddHBand="0" w:evenHBand="0" w:firstRowFirstColumn="0" w:firstRowLastColumn="0" w:lastRowFirstColumn="0" w:lastRowLastColumn="0"/>
              <w:rPr>
                <w:b w:val="0"/>
                <w:bCs w:val="0"/>
              </w:rPr>
            </w:pPr>
            <w:r w:rsidRPr="004F4281">
              <w:t>Voice</w:t>
            </w:r>
          </w:p>
        </w:tc>
        <w:tc>
          <w:tcPr>
            <w:tcW w:w="4536" w:type="dxa"/>
            <w:vAlign w:val="center"/>
          </w:tcPr>
          <w:p w14:paraId="28B8B689" w14:textId="37ECE256" w:rsidR="00B53792" w:rsidRPr="004F4281" w:rsidRDefault="00B53792">
            <w:pPr>
              <w:spacing w:after="0"/>
              <w:jc w:val="center"/>
              <w:cnfStyle w:val="100000000000" w:firstRow="1" w:lastRow="0" w:firstColumn="0" w:lastColumn="0" w:oddVBand="0" w:evenVBand="0" w:oddHBand="0" w:evenHBand="0" w:firstRowFirstColumn="0" w:firstRowLastColumn="0" w:lastRowFirstColumn="0" w:lastRowLastColumn="0"/>
            </w:pPr>
            <w:r>
              <w:t>Streaming video</w:t>
            </w:r>
          </w:p>
        </w:tc>
      </w:tr>
      <w:tr w:rsidR="00B53792" w:rsidRPr="00EE6788" w14:paraId="4D53511E" w14:textId="513F623C" w:rsidTr="008A39F0">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450" w:type="dxa"/>
            <w:gridSpan w:val="2"/>
            <w:vAlign w:val="center"/>
            <w:hideMark/>
          </w:tcPr>
          <w:p w14:paraId="6E6A3F03" w14:textId="114B57D3" w:rsidR="00B53792" w:rsidRPr="00EE6788" w:rsidRDefault="00B53792" w:rsidP="00B53792">
            <w:pPr>
              <w:spacing w:after="0"/>
              <w:jc w:val="left"/>
            </w:pPr>
            <w:r w:rsidRPr="00EE6788">
              <w:t>Long DRX cycle</w:t>
            </w:r>
          </w:p>
        </w:tc>
        <w:tc>
          <w:tcPr>
            <w:tcW w:w="2086" w:type="dxa"/>
            <w:vAlign w:val="center"/>
          </w:tcPr>
          <w:p w14:paraId="3F421154" w14:textId="256CF3F9" w:rsidR="00B53792" w:rsidRPr="004F4281" w:rsidRDefault="00B53792" w:rsidP="008A39F0">
            <w:pPr>
              <w:spacing w:after="0"/>
              <w:jc w:val="center"/>
              <w:cnfStyle w:val="000000100000" w:firstRow="0" w:lastRow="0" w:firstColumn="0" w:lastColumn="0" w:oddVBand="0" w:evenVBand="0" w:oddHBand="1" w:evenHBand="0" w:firstRowFirstColumn="0" w:firstRowLastColumn="0" w:lastRowFirstColumn="0" w:lastRowLastColumn="0"/>
            </w:pPr>
            <w:r w:rsidRPr="004F4281">
              <w:t>20-40ms</w:t>
            </w:r>
          </w:p>
        </w:tc>
        <w:tc>
          <w:tcPr>
            <w:tcW w:w="4536" w:type="dxa"/>
            <w:vAlign w:val="center"/>
          </w:tcPr>
          <w:p w14:paraId="07A8880B" w14:textId="00FCDEFC" w:rsidR="00B53792" w:rsidRPr="004F4281" w:rsidRDefault="00B53792" w:rsidP="008A39F0">
            <w:pPr>
              <w:spacing w:after="0"/>
              <w:jc w:val="center"/>
              <w:cnfStyle w:val="000000100000" w:firstRow="0" w:lastRow="0" w:firstColumn="0" w:lastColumn="0" w:oddVBand="0" w:evenVBand="0" w:oddHBand="1" w:evenHBand="0" w:firstRowFirstColumn="0" w:firstRowLastColumn="0" w:lastRowFirstColumn="0" w:lastRowLastColumn="0"/>
            </w:pPr>
            <w:r w:rsidRPr="00840C1F">
              <w:t>≥320ms</w:t>
            </w:r>
          </w:p>
        </w:tc>
      </w:tr>
      <w:tr w:rsidR="00B53792" w:rsidRPr="00EE6788" w14:paraId="485E3C61" w14:textId="6777C537" w:rsidTr="008A39F0">
        <w:trPr>
          <w:trHeight w:val="454"/>
          <w:jc w:val="center"/>
        </w:trPr>
        <w:tc>
          <w:tcPr>
            <w:cnfStyle w:val="001000000000" w:firstRow="0" w:lastRow="0" w:firstColumn="1" w:lastColumn="0" w:oddVBand="0" w:evenVBand="0" w:oddHBand="0" w:evenHBand="0" w:firstRowFirstColumn="0" w:firstRowLastColumn="0" w:lastRowFirstColumn="0" w:lastRowLastColumn="0"/>
            <w:tcW w:w="2450" w:type="dxa"/>
            <w:gridSpan w:val="2"/>
            <w:vAlign w:val="center"/>
            <w:hideMark/>
          </w:tcPr>
          <w:p w14:paraId="105BDA7F" w14:textId="5AC47978" w:rsidR="00B53792" w:rsidRPr="00EE6788" w:rsidRDefault="00B53792" w:rsidP="00B53792">
            <w:pPr>
              <w:spacing w:after="0"/>
              <w:jc w:val="left"/>
            </w:pPr>
            <w:r w:rsidRPr="00EE6788">
              <w:rPr>
                <w:bCs w:val="0"/>
              </w:rPr>
              <w:t>BA</w:t>
            </w:r>
          </w:p>
        </w:tc>
        <w:tc>
          <w:tcPr>
            <w:tcW w:w="2086" w:type="dxa"/>
            <w:vAlign w:val="center"/>
          </w:tcPr>
          <w:p w14:paraId="5B30948C" w14:textId="23F83886" w:rsidR="00B53792" w:rsidRPr="004F4281" w:rsidRDefault="00B53792" w:rsidP="008A39F0">
            <w:pPr>
              <w:spacing w:after="0"/>
              <w:jc w:val="center"/>
              <w:cnfStyle w:val="000000000000" w:firstRow="0" w:lastRow="0" w:firstColumn="0" w:lastColumn="0" w:oddVBand="0" w:evenVBand="0" w:oddHBand="0" w:evenHBand="0" w:firstRowFirstColumn="0" w:firstRowLastColumn="0" w:lastRowFirstColumn="0" w:lastRowLastColumn="0"/>
            </w:pPr>
            <w:r w:rsidRPr="004F4281">
              <w:t>5-10MHz</w:t>
            </w:r>
          </w:p>
        </w:tc>
        <w:tc>
          <w:tcPr>
            <w:tcW w:w="4536" w:type="dxa"/>
            <w:vAlign w:val="center"/>
          </w:tcPr>
          <w:p w14:paraId="78D5CA29" w14:textId="00032B57" w:rsidR="00B53792" w:rsidRPr="004F4281" w:rsidRDefault="00B53792" w:rsidP="008A39F0">
            <w:pPr>
              <w:spacing w:after="0"/>
              <w:jc w:val="center"/>
              <w:cnfStyle w:val="000000000000" w:firstRow="0" w:lastRow="0" w:firstColumn="0" w:lastColumn="0" w:oddVBand="0" w:evenVBand="0" w:oddHBand="0" w:evenHBand="0" w:firstRowFirstColumn="0" w:firstRowLastColumn="0" w:lastRowFirstColumn="0" w:lastRowLastColumn="0"/>
            </w:pPr>
            <w:r>
              <w:t>Max</w:t>
            </w:r>
          </w:p>
        </w:tc>
      </w:tr>
      <w:tr w:rsidR="00B53792" w:rsidRPr="00EE6788" w14:paraId="21880C0B" w14:textId="3CB97869" w:rsidTr="008A39F0">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450" w:type="dxa"/>
            <w:gridSpan w:val="2"/>
            <w:vAlign w:val="center"/>
            <w:hideMark/>
          </w:tcPr>
          <w:p w14:paraId="623F24CF" w14:textId="4437F7EA" w:rsidR="00B53792" w:rsidRPr="00EE6788" w:rsidRDefault="00B53792" w:rsidP="00B53792">
            <w:pPr>
              <w:spacing w:after="0"/>
              <w:jc w:val="left"/>
            </w:pPr>
            <w:r w:rsidRPr="00EE6788">
              <w:rPr>
                <w:bCs w:val="0"/>
              </w:rPr>
              <w:t>Number of carriers</w:t>
            </w:r>
          </w:p>
        </w:tc>
        <w:tc>
          <w:tcPr>
            <w:tcW w:w="2086" w:type="dxa"/>
            <w:vAlign w:val="center"/>
          </w:tcPr>
          <w:p w14:paraId="6065A4C6" w14:textId="049D4313" w:rsidR="00B53792" w:rsidRPr="004F4281" w:rsidRDefault="00B53792" w:rsidP="008A39F0">
            <w:pPr>
              <w:spacing w:after="0"/>
              <w:jc w:val="center"/>
              <w:cnfStyle w:val="000000100000" w:firstRow="0" w:lastRow="0" w:firstColumn="0" w:lastColumn="0" w:oddVBand="0" w:evenVBand="0" w:oddHBand="1" w:evenHBand="0" w:firstRowFirstColumn="0" w:firstRowLastColumn="0" w:lastRowFirstColumn="0" w:lastRowLastColumn="0"/>
            </w:pPr>
            <w:r w:rsidRPr="004F4281">
              <w:t>Single CC</w:t>
            </w:r>
          </w:p>
        </w:tc>
        <w:tc>
          <w:tcPr>
            <w:tcW w:w="4536" w:type="dxa"/>
            <w:vAlign w:val="center"/>
          </w:tcPr>
          <w:p w14:paraId="324D352E" w14:textId="14A24828" w:rsidR="00B53792" w:rsidRPr="004F4281" w:rsidRDefault="00B53792" w:rsidP="008A39F0">
            <w:pPr>
              <w:spacing w:after="0"/>
              <w:jc w:val="center"/>
              <w:cnfStyle w:val="000000100000" w:firstRow="0" w:lastRow="0" w:firstColumn="0" w:lastColumn="0" w:oddVBand="0" w:evenVBand="0" w:oddHBand="1" w:evenHBand="0" w:firstRowFirstColumn="0" w:firstRowLastColumn="0" w:lastRowFirstColumn="0" w:lastRowLastColumn="0"/>
            </w:pPr>
            <w:r w:rsidRPr="00840C1F">
              <w:t>One or more CC</w:t>
            </w:r>
          </w:p>
        </w:tc>
      </w:tr>
      <w:tr w:rsidR="00B53792" w:rsidRPr="00EE6788" w14:paraId="795CDBE6" w14:textId="56FDE1CD" w:rsidTr="008A39F0">
        <w:trPr>
          <w:trHeight w:val="454"/>
          <w:jc w:val="center"/>
        </w:trPr>
        <w:tc>
          <w:tcPr>
            <w:cnfStyle w:val="001000000000" w:firstRow="0" w:lastRow="0" w:firstColumn="1" w:lastColumn="0" w:oddVBand="0" w:evenVBand="0" w:oddHBand="0" w:evenHBand="0" w:firstRowFirstColumn="0" w:firstRowLastColumn="0" w:lastRowFirstColumn="0" w:lastRowLastColumn="0"/>
            <w:tcW w:w="2450" w:type="dxa"/>
            <w:gridSpan w:val="2"/>
            <w:vAlign w:val="center"/>
            <w:hideMark/>
          </w:tcPr>
          <w:p w14:paraId="7B42C292" w14:textId="77777777" w:rsidR="00B53792" w:rsidRPr="00EE6788" w:rsidRDefault="00B53792" w:rsidP="00B53792">
            <w:pPr>
              <w:spacing w:after="0"/>
              <w:jc w:val="left"/>
            </w:pPr>
            <w:r w:rsidRPr="00EE6788">
              <w:t>Cross-slot Scheduling</w:t>
            </w:r>
          </w:p>
        </w:tc>
        <w:tc>
          <w:tcPr>
            <w:tcW w:w="2086" w:type="dxa"/>
            <w:vAlign w:val="center"/>
          </w:tcPr>
          <w:p w14:paraId="5FE8E47A" w14:textId="769E217A" w:rsidR="00B53792" w:rsidRPr="004F4281" w:rsidRDefault="00B53792" w:rsidP="008A39F0">
            <w:pPr>
              <w:spacing w:after="0"/>
              <w:jc w:val="center"/>
              <w:cnfStyle w:val="000000000000" w:firstRow="0" w:lastRow="0" w:firstColumn="0" w:lastColumn="0" w:oddVBand="0" w:evenVBand="0" w:oddHBand="0" w:evenHBand="0" w:firstRowFirstColumn="0" w:firstRowLastColumn="0" w:lastRowFirstColumn="0" w:lastRowLastColumn="0"/>
            </w:pPr>
            <w:r w:rsidRPr="004F4281">
              <w:t>SPS (no dynamic scheduling) or cross slot scheduling</w:t>
            </w:r>
          </w:p>
        </w:tc>
        <w:tc>
          <w:tcPr>
            <w:tcW w:w="4536" w:type="dxa"/>
            <w:vAlign w:val="center"/>
          </w:tcPr>
          <w:p w14:paraId="64CC693C" w14:textId="30B6D134" w:rsidR="00B53792" w:rsidRPr="004F4281" w:rsidRDefault="00B53792" w:rsidP="008A39F0">
            <w:pPr>
              <w:spacing w:after="0"/>
              <w:jc w:val="center"/>
              <w:cnfStyle w:val="000000000000" w:firstRow="0" w:lastRow="0" w:firstColumn="0" w:lastColumn="0" w:oddVBand="0" w:evenVBand="0" w:oddHBand="0" w:evenHBand="0" w:firstRowFirstColumn="0" w:firstRowLastColumn="0" w:lastRowFirstColumn="0" w:lastRowLastColumn="0"/>
            </w:pPr>
            <w:r w:rsidRPr="00877C9F">
              <w:t>Yes</w:t>
            </w:r>
          </w:p>
        </w:tc>
      </w:tr>
      <w:tr w:rsidR="00B53792" w:rsidRPr="00EE6788" w14:paraId="0BC7E00A" w14:textId="10EE14FE" w:rsidTr="008A39F0">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450" w:type="dxa"/>
            <w:gridSpan w:val="2"/>
            <w:vAlign w:val="center"/>
            <w:hideMark/>
          </w:tcPr>
          <w:p w14:paraId="7A6D0136" w14:textId="47406644" w:rsidR="00B53792" w:rsidRPr="00EE6788" w:rsidRDefault="00B53792" w:rsidP="00B53792">
            <w:pPr>
              <w:spacing w:after="0"/>
              <w:jc w:val="left"/>
            </w:pPr>
            <w:r w:rsidRPr="00EE6788">
              <w:t>Active UE RX paths</w:t>
            </w:r>
          </w:p>
        </w:tc>
        <w:tc>
          <w:tcPr>
            <w:tcW w:w="2086" w:type="dxa"/>
            <w:vAlign w:val="center"/>
          </w:tcPr>
          <w:p w14:paraId="71BC709C" w14:textId="17A7CF4D" w:rsidR="00B53792" w:rsidRPr="004F4281" w:rsidRDefault="00B53792" w:rsidP="008A39F0">
            <w:pPr>
              <w:spacing w:after="0"/>
              <w:jc w:val="center"/>
              <w:cnfStyle w:val="000000100000" w:firstRow="0" w:lastRow="0" w:firstColumn="0" w:lastColumn="0" w:oddVBand="0" w:evenVBand="0" w:oddHBand="1" w:evenHBand="0" w:firstRowFirstColumn="0" w:firstRowLastColumn="0" w:lastRowFirstColumn="0" w:lastRowLastColumn="0"/>
            </w:pPr>
            <w:r w:rsidRPr="004F4281">
              <w:rPr>
                <w:rFonts w:cs="Arial"/>
              </w:rPr>
              <w:t>≤</w:t>
            </w:r>
            <w:r w:rsidRPr="004F4281">
              <w:t>2 (highly desirable)</w:t>
            </w:r>
          </w:p>
        </w:tc>
        <w:tc>
          <w:tcPr>
            <w:tcW w:w="4536" w:type="dxa"/>
            <w:vAlign w:val="center"/>
          </w:tcPr>
          <w:p w14:paraId="18A800DC" w14:textId="70847AEE" w:rsidR="00B53792" w:rsidRPr="004F4281" w:rsidRDefault="00B53792" w:rsidP="008A39F0">
            <w:pPr>
              <w:spacing w:after="0"/>
              <w:jc w:val="center"/>
              <w:cnfStyle w:val="000000100000" w:firstRow="0" w:lastRow="0" w:firstColumn="0" w:lastColumn="0" w:oddVBand="0" w:evenVBand="0" w:oddHBand="1" w:evenHBand="0" w:firstRowFirstColumn="0" w:firstRowLastColumn="0" w:lastRowFirstColumn="0" w:lastRowLastColumn="0"/>
              <w:rPr>
                <w:rFonts w:cs="Arial"/>
              </w:rPr>
            </w:pPr>
            <w:r>
              <w:t>Max</w:t>
            </w:r>
          </w:p>
        </w:tc>
      </w:tr>
    </w:tbl>
    <w:p w14:paraId="5C21FB57" w14:textId="2B956F41" w:rsidR="00840C1F" w:rsidRDefault="00840C1F" w:rsidP="00840C1F">
      <w:pPr>
        <w:pStyle w:val="Caption"/>
        <w:jc w:val="center"/>
      </w:pPr>
      <w:bookmarkStart w:id="8" w:name="_Ref520133917"/>
      <w:r>
        <w:t xml:space="preserve">Table </w:t>
      </w:r>
      <w:r w:rsidR="00B72FB8">
        <w:fldChar w:fldCharType="begin"/>
      </w:r>
      <w:r w:rsidR="00B72FB8">
        <w:instrText xml:space="preserve"> SEQ Table \* ARABIC </w:instrText>
      </w:r>
      <w:r w:rsidR="00B72FB8">
        <w:fldChar w:fldCharType="separate"/>
      </w:r>
      <w:r w:rsidR="006464BE">
        <w:rPr>
          <w:noProof/>
        </w:rPr>
        <w:t>1</w:t>
      </w:r>
      <w:r w:rsidR="00B72FB8">
        <w:rPr>
          <w:noProof/>
        </w:rPr>
        <w:fldChar w:fldCharType="end"/>
      </w:r>
      <w:bookmarkEnd w:id="8"/>
      <w:r>
        <w:t xml:space="preserve">: </w:t>
      </w:r>
      <w:r w:rsidR="00B53792">
        <w:t xml:space="preserve">Suggested </w:t>
      </w:r>
      <w:r>
        <w:t xml:space="preserve">NR parameter setting </w:t>
      </w:r>
      <w:r w:rsidR="004F4281">
        <w:t xml:space="preserve">for voice </w:t>
      </w:r>
      <w:r w:rsidR="00B53792">
        <w:t xml:space="preserve">and streaming video </w:t>
      </w:r>
      <w:r w:rsidR="004F4281">
        <w:t>traffic</w:t>
      </w:r>
    </w:p>
    <w:p w14:paraId="787A882D" w14:textId="268052C9" w:rsidR="00676475" w:rsidRPr="00A85D7D" w:rsidRDefault="00B53792" w:rsidP="0011318D">
      <w:pPr>
        <w:spacing w:before="240"/>
      </w:pPr>
      <w:r>
        <w:t xml:space="preserve">As shown in the table, different </w:t>
      </w:r>
      <w:r w:rsidR="00840C1F">
        <w:t xml:space="preserve">traffic types </w:t>
      </w:r>
      <w:r w:rsidR="004F4281">
        <w:t xml:space="preserve">may </w:t>
      </w:r>
      <w:r w:rsidR="00840C1F">
        <w:t xml:space="preserve">lead to different parameter choices. The current approach of having a static configuration provided by RRC might not be best suited to reducing power consumption. To this end, we propose to study the adaptation of all the parameters based on ongoing activity. A framework that enables a fast switch between different configurations would provide the best results with regards to </w:t>
      </w:r>
      <w:r w:rsidR="009A1416">
        <w:t xml:space="preserve">UE </w:t>
      </w:r>
      <w:r w:rsidR="00840C1F">
        <w:t>power consumption and performance.</w:t>
      </w:r>
    </w:p>
    <w:p w14:paraId="75900F28" w14:textId="33B574F3" w:rsidR="00D76DB5" w:rsidRDefault="0030648E" w:rsidP="00F047C5">
      <w:pPr>
        <w:pStyle w:val="Heading1"/>
      </w:pPr>
      <w:r>
        <w:lastRenderedPageBreak/>
        <w:t>3</w:t>
      </w:r>
      <w:r w:rsidR="00D76DB5">
        <w:t xml:space="preserve"> Conclusion</w:t>
      </w:r>
    </w:p>
    <w:p w14:paraId="14BF6F5D" w14:textId="42702920" w:rsidR="00D80E3B" w:rsidRDefault="00D80E3B" w:rsidP="00704142">
      <w:bookmarkStart w:id="9" w:name="_Ref489959207"/>
      <w:r>
        <w:t xml:space="preserve">We </w:t>
      </w:r>
      <w:r w:rsidR="00344D4A">
        <w:t>propose the following for the power consumption study item</w:t>
      </w:r>
      <w:r>
        <w:t>:</w:t>
      </w:r>
    </w:p>
    <w:p w14:paraId="53A7E1EA" w14:textId="3E7A0579" w:rsidR="00C6264B" w:rsidRDefault="00FA4E1E" w:rsidP="003B2828">
      <w:pPr>
        <w:rPr>
          <w:b/>
        </w:rPr>
      </w:pPr>
      <w:r>
        <w:rPr>
          <w:b/>
        </w:rPr>
        <w:t>Proposal 1:</w:t>
      </w:r>
      <w:r w:rsidR="00C6264B">
        <w:rPr>
          <w:b/>
        </w:rPr>
        <w:t xml:space="preserve"> </w:t>
      </w:r>
      <w:r w:rsidR="00C614F5">
        <w:rPr>
          <w:b/>
        </w:rPr>
        <w:t>We study traffic based adaptation of various NR parameters in Rel-16</w:t>
      </w:r>
    </w:p>
    <w:bookmarkEnd w:id="9"/>
    <w:p w14:paraId="21B8A452" w14:textId="4384A319" w:rsidR="00C614F5" w:rsidRDefault="00C614F5" w:rsidP="00C614F5">
      <w:pPr>
        <w:rPr>
          <w:b/>
        </w:rPr>
      </w:pPr>
      <w:r w:rsidRPr="005072A2">
        <w:rPr>
          <w:b/>
        </w:rPr>
        <w:t>Proposal</w:t>
      </w:r>
      <w:r>
        <w:rPr>
          <w:b/>
        </w:rPr>
        <w:t xml:space="preserve"> 2</w:t>
      </w:r>
      <w:r w:rsidRPr="005072A2">
        <w:rPr>
          <w:b/>
        </w:rPr>
        <w:t xml:space="preserve">: When discussing traffic based adaptation of UE power consumption characteristics, we consider </w:t>
      </w:r>
      <w:r>
        <w:rPr>
          <w:b/>
        </w:rPr>
        <w:t xml:space="preserve">the following traffic types: </w:t>
      </w:r>
      <w:r w:rsidRPr="005072A2">
        <w:rPr>
          <w:b/>
        </w:rPr>
        <w:t>voice call, messaging, streaming video and gaming.</w:t>
      </w:r>
    </w:p>
    <w:p w14:paraId="5271D098" w14:textId="5E1D45A4" w:rsidR="00C614F5" w:rsidRDefault="00C614F5" w:rsidP="00C614F5">
      <w:pPr>
        <w:rPr>
          <w:b/>
        </w:rPr>
      </w:pPr>
      <w:r w:rsidRPr="005072A2">
        <w:rPr>
          <w:b/>
        </w:rPr>
        <w:t>Proposal</w:t>
      </w:r>
      <w:r w:rsidR="007E5A8C">
        <w:rPr>
          <w:b/>
        </w:rPr>
        <w:t xml:space="preserve"> 3</w:t>
      </w:r>
      <w:r w:rsidRPr="005072A2">
        <w:rPr>
          <w:b/>
        </w:rPr>
        <w:t xml:space="preserve">: When discussing traffic based adaptation of UE power consumption characteristics, we consider </w:t>
      </w:r>
      <w:r>
        <w:rPr>
          <w:b/>
        </w:rPr>
        <w:t>the adaptation of the following parameters: DRX, BWP, number of carriers, cross-slot scheduling and MIMO order</w:t>
      </w:r>
      <w:r w:rsidRPr="005072A2">
        <w:rPr>
          <w:b/>
        </w:rPr>
        <w:t>.</w:t>
      </w:r>
    </w:p>
    <w:p w14:paraId="2D6019FD" w14:textId="34621586" w:rsidR="00700F9C" w:rsidRDefault="009A6A2B" w:rsidP="00700F9C">
      <w:pPr>
        <w:pStyle w:val="Heading1"/>
      </w:pPr>
      <w:r>
        <w:t>4</w:t>
      </w:r>
      <w:r w:rsidR="00291158">
        <w:t xml:space="preserve"> </w:t>
      </w:r>
      <w:r w:rsidR="00700F9C">
        <w:t>References</w:t>
      </w:r>
    </w:p>
    <w:p w14:paraId="44EDC31C" w14:textId="5BC516F2" w:rsidR="003B2828" w:rsidRPr="00A26B00" w:rsidRDefault="003B2828" w:rsidP="003B2828">
      <w:pPr>
        <w:pStyle w:val="ListParagraph"/>
        <w:numPr>
          <w:ilvl w:val="0"/>
          <w:numId w:val="3"/>
        </w:numPr>
        <w:overflowPunct/>
        <w:autoSpaceDE/>
        <w:autoSpaceDN/>
        <w:adjustRightInd/>
        <w:spacing w:after="60"/>
        <w:contextualSpacing w:val="0"/>
        <w:textAlignment w:val="auto"/>
        <w:rPr>
          <w:lang w:eastAsia="ko-KR"/>
        </w:rPr>
      </w:pPr>
      <w:bookmarkStart w:id="10" w:name="_Ref519862691"/>
      <w:bookmarkStart w:id="11" w:name="_Ref513111790"/>
      <w:bookmarkStart w:id="12" w:name="_Ref505679036"/>
      <w:bookmarkStart w:id="13" w:name="_Ref509231364"/>
      <w:r w:rsidRPr="003B2828">
        <w:rPr>
          <w:rFonts w:cs="Arial"/>
        </w:rPr>
        <w:t>RP-181432</w:t>
      </w:r>
      <w:r>
        <w:rPr>
          <w:rFonts w:cs="Arial"/>
        </w:rPr>
        <w:t xml:space="preserve"> - </w:t>
      </w:r>
      <w:r w:rsidRPr="003B2828">
        <w:rPr>
          <w:rFonts w:cs="Arial"/>
        </w:rPr>
        <w:t>Study on UE Power Saving in NR</w:t>
      </w:r>
      <w:bookmarkEnd w:id="10"/>
    </w:p>
    <w:p w14:paraId="55697EBF" w14:textId="0EC31D32" w:rsidR="00A26B00" w:rsidRDefault="00A26B00" w:rsidP="00973470">
      <w:pPr>
        <w:pStyle w:val="ListParagraph"/>
        <w:numPr>
          <w:ilvl w:val="0"/>
          <w:numId w:val="3"/>
        </w:numPr>
        <w:overflowPunct/>
        <w:autoSpaceDE/>
        <w:autoSpaceDN/>
        <w:adjustRightInd/>
        <w:spacing w:after="60"/>
        <w:contextualSpacing w:val="0"/>
        <w:textAlignment w:val="auto"/>
        <w:rPr>
          <w:lang w:eastAsia="ko-KR"/>
        </w:rPr>
      </w:pPr>
      <w:bookmarkStart w:id="14" w:name="_Ref519862669"/>
      <w:r w:rsidRPr="00A26B00">
        <w:rPr>
          <w:lang w:eastAsia="ko-KR"/>
        </w:rPr>
        <w:t>TR 22.821</w:t>
      </w:r>
      <w:r>
        <w:rPr>
          <w:lang w:eastAsia="ko-KR"/>
        </w:rPr>
        <w:t xml:space="preserve"> - Feasibility Study on LAN Support in 5G (Release 16)</w:t>
      </w:r>
      <w:bookmarkEnd w:id="14"/>
    </w:p>
    <w:p w14:paraId="67C0296A" w14:textId="1D141DF9" w:rsidR="00A26B00" w:rsidRDefault="00B72FB8" w:rsidP="00A26B00">
      <w:pPr>
        <w:pStyle w:val="ListParagraph"/>
        <w:numPr>
          <w:ilvl w:val="0"/>
          <w:numId w:val="3"/>
        </w:numPr>
        <w:overflowPunct/>
        <w:autoSpaceDE/>
        <w:autoSpaceDN/>
        <w:adjustRightInd/>
        <w:spacing w:after="60"/>
        <w:contextualSpacing w:val="0"/>
        <w:textAlignment w:val="auto"/>
        <w:rPr>
          <w:lang w:eastAsia="ko-KR"/>
        </w:rPr>
      </w:pPr>
      <w:hyperlink r:id="rId9" w:history="1">
        <w:bookmarkStart w:id="15" w:name="_Ref519863832"/>
        <w:r w:rsidR="00A26B00" w:rsidRPr="003600FD">
          <w:rPr>
            <w:rStyle w:val="Hyperlink"/>
            <w:lang w:eastAsia="ko-KR"/>
          </w:rPr>
          <w:t>https://s21.q4cdn.com/399680738/files/doc_financials/2017/Q4/Q4-17-Earnings-call-transcript.pdf</w:t>
        </w:r>
        <w:bookmarkEnd w:id="15"/>
      </w:hyperlink>
    </w:p>
    <w:bookmarkStart w:id="16" w:name="_Ref519863834"/>
    <w:p w14:paraId="27CEAE34" w14:textId="3F95769D" w:rsidR="00A26B00" w:rsidRDefault="00A26B00" w:rsidP="00A26B00">
      <w:pPr>
        <w:pStyle w:val="ListParagraph"/>
        <w:numPr>
          <w:ilvl w:val="0"/>
          <w:numId w:val="3"/>
        </w:numPr>
        <w:overflowPunct/>
        <w:autoSpaceDE/>
        <w:autoSpaceDN/>
        <w:adjustRightInd/>
        <w:spacing w:after="60"/>
        <w:contextualSpacing w:val="0"/>
        <w:textAlignment w:val="auto"/>
        <w:rPr>
          <w:lang w:eastAsia="ko-KR"/>
        </w:rPr>
      </w:pPr>
      <w:r>
        <w:rPr>
          <w:lang w:eastAsia="ko-KR"/>
        </w:rPr>
        <w:fldChar w:fldCharType="begin"/>
      </w:r>
      <w:r>
        <w:rPr>
          <w:lang w:eastAsia="ko-KR"/>
        </w:rPr>
        <w:instrText xml:space="preserve"> HYPERLINK "</w:instrText>
      </w:r>
      <w:r w:rsidRPr="00A26B00">
        <w:rPr>
          <w:lang w:eastAsia="ko-KR"/>
        </w:rPr>
        <w:instrText>http://tech.sina.com.cn/i/2018-03-05/doc-ifxipenm9397924.shtml</w:instrText>
      </w:r>
      <w:r>
        <w:rPr>
          <w:lang w:eastAsia="ko-KR"/>
        </w:rPr>
        <w:instrText xml:space="preserve">" </w:instrText>
      </w:r>
      <w:r>
        <w:rPr>
          <w:lang w:eastAsia="ko-KR"/>
        </w:rPr>
        <w:fldChar w:fldCharType="separate"/>
      </w:r>
      <w:r w:rsidRPr="003600FD">
        <w:rPr>
          <w:rStyle w:val="Hyperlink"/>
          <w:lang w:eastAsia="ko-KR"/>
        </w:rPr>
        <w:t>http://tech.sina.com.cn/i/2018-03-05/doc-ifxipenm9397924.shtml</w:t>
      </w:r>
      <w:bookmarkEnd w:id="16"/>
      <w:r>
        <w:rPr>
          <w:lang w:eastAsia="ko-KR"/>
        </w:rPr>
        <w:fldChar w:fldCharType="end"/>
      </w:r>
    </w:p>
    <w:bookmarkStart w:id="17" w:name="_Ref519867183"/>
    <w:p w14:paraId="19E0B103" w14:textId="0133B4B1" w:rsidR="00295E47" w:rsidRDefault="00001D69" w:rsidP="00295E47">
      <w:pPr>
        <w:pStyle w:val="ListParagraph"/>
        <w:numPr>
          <w:ilvl w:val="0"/>
          <w:numId w:val="3"/>
        </w:numPr>
        <w:overflowPunct/>
        <w:autoSpaceDE/>
        <w:autoSpaceDN/>
        <w:adjustRightInd/>
        <w:spacing w:after="60"/>
        <w:contextualSpacing w:val="0"/>
        <w:textAlignment w:val="auto"/>
        <w:rPr>
          <w:lang w:eastAsia="ko-KR"/>
        </w:rPr>
      </w:pPr>
      <w:r>
        <w:rPr>
          <w:lang w:eastAsia="ko-KR"/>
        </w:rPr>
        <w:fldChar w:fldCharType="begin"/>
      </w:r>
      <w:r>
        <w:rPr>
          <w:lang w:eastAsia="ko-KR"/>
        </w:rPr>
        <w:instrText xml:space="preserve"> HYPERLINK "</w:instrText>
      </w:r>
      <w:r w:rsidRPr="00001D69">
        <w:rPr>
          <w:lang w:eastAsia="ko-KR"/>
        </w:rPr>
        <w:instrText>https://www.youtube.com/intl/en-GB/yt/about/press</w:instrText>
      </w:r>
      <w:r>
        <w:rPr>
          <w:lang w:eastAsia="ko-KR"/>
        </w:rPr>
        <w:instrText xml:space="preserve">" </w:instrText>
      </w:r>
      <w:r>
        <w:rPr>
          <w:lang w:eastAsia="ko-KR"/>
        </w:rPr>
        <w:fldChar w:fldCharType="separate"/>
      </w:r>
      <w:r w:rsidRPr="00103C8C">
        <w:rPr>
          <w:rStyle w:val="Hyperlink"/>
          <w:lang w:eastAsia="ko-KR"/>
        </w:rPr>
        <w:t>https://www.youtube.com/intl/en-GB/yt/about/press</w:t>
      </w:r>
      <w:bookmarkEnd w:id="17"/>
      <w:r>
        <w:rPr>
          <w:lang w:eastAsia="ko-KR"/>
        </w:rPr>
        <w:fldChar w:fldCharType="end"/>
      </w:r>
    </w:p>
    <w:p w14:paraId="3194A533" w14:textId="142B363E" w:rsidR="000276C3" w:rsidRPr="00001D69" w:rsidRDefault="00B72FB8" w:rsidP="000276C3">
      <w:pPr>
        <w:pStyle w:val="ListParagraph"/>
        <w:numPr>
          <w:ilvl w:val="0"/>
          <w:numId w:val="3"/>
        </w:numPr>
        <w:overflowPunct/>
        <w:autoSpaceDE/>
        <w:autoSpaceDN/>
        <w:adjustRightInd/>
        <w:spacing w:after="60"/>
        <w:contextualSpacing w:val="0"/>
        <w:textAlignment w:val="auto"/>
        <w:rPr>
          <w:rStyle w:val="Hyperlink"/>
          <w:color w:val="auto"/>
          <w:u w:val="none"/>
          <w:lang w:eastAsia="ko-KR"/>
        </w:rPr>
      </w:pPr>
      <w:hyperlink r:id="rId10" w:history="1">
        <w:bookmarkStart w:id="18" w:name="_Ref520215381"/>
        <w:r w:rsidR="000276C3" w:rsidRPr="00F00B45">
          <w:rPr>
            <w:rStyle w:val="Hyperlink"/>
            <w:lang w:eastAsia="ko-KR"/>
          </w:rPr>
          <w:t>https://www.netmanias.com/en/post/blog/5923/google-http-adaptive-streaming-iptv-video-streaming-youtube/youtube-changing-the-way-of-delivering-videos-chunking-and-adaptive-streaming-are-in-progressive-download-is-out</w:t>
        </w:r>
        <w:bookmarkEnd w:id="18"/>
      </w:hyperlink>
    </w:p>
    <w:p w14:paraId="2CCF2108" w14:textId="48256D5E" w:rsidR="00001D69" w:rsidRDefault="00B72FB8" w:rsidP="00001D69">
      <w:pPr>
        <w:pStyle w:val="ListParagraph"/>
        <w:numPr>
          <w:ilvl w:val="0"/>
          <w:numId w:val="3"/>
        </w:numPr>
        <w:overflowPunct/>
        <w:autoSpaceDE/>
        <w:autoSpaceDN/>
        <w:adjustRightInd/>
        <w:spacing w:after="60"/>
        <w:contextualSpacing w:val="0"/>
        <w:textAlignment w:val="auto"/>
        <w:rPr>
          <w:lang w:eastAsia="ko-KR"/>
        </w:rPr>
      </w:pPr>
      <w:hyperlink r:id="rId11" w:history="1">
        <w:bookmarkStart w:id="19" w:name="_Ref520101077"/>
        <w:r w:rsidR="00001D69" w:rsidRPr="00103C8C">
          <w:rPr>
            <w:rStyle w:val="Hyperlink"/>
            <w:lang w:eastAsia="ko-KR"/>
          </w:rPr>
          <w:t>https://en.wikipedia.org/wiki/Snake_(video_game_genre)</w:t>
        </w:r>
        <w:bookmarkEnd w:id="19"/>
      </w:hyperlink>
    </w:p>
    <w:p w14:paraId="2ADDA1E8" w14:textId="283D9F8F" w:rsidR="00001D69" w:rsidRDefault="00B72FB8" w:rsidP="00001D69">
      <w:pPr>
        <w:pStyle w:val="ListParagraph"/>
        <w:numPr>
          <w:ilvl w:val="0"/>
          <w:numId w:val="3"/>
        </w:numPr>
        <w:overflowPunct/>
        <w:autoSpaceDE/>
        <w:autoSpaceDN/>
        <w:adjustRightInd/>
        <w:spacing w:after="60"/>
        <w:contextualSpacing w:val="0"/>
        <w:textAlignment w:val="auto"/>
        <w:rPr>
          <w:lang w:eastAsia="ko-KR"/>
        </w:rPr>
      </w:pPr>
      <w:hyperlink r:id="rId12" w:history="1">
        <w:bookmarkStart w:id="20" w:name="_Ref520101084"/>
        <w:r w:rsidR="00001D69" w:rsidRPr="00103C8C">
          <w:rPr>
            <w:rStyle w:val="Hyperlink"/>
            <w:lang w:eastAsia="ko-KR"/>
          </w:rPr>
          <w:t>https://ukie.org.uk/sites/default/files/UK%20Games%20Industry%20Fact%20Sheet%20June%202018_0.pdf</w:t>
        </w:r>
        <w:bookmarkEnd w:id="20"/>
      </w:hyperlink>
    </w:p>
    <w:p w14:paraId="12F1B7AB" w14:textId="0E434A16" w:rsidR="00001D69" w:rsidRDefault="00B72FB8" w:rsidP="00001D69">
      <w:pPr>
        <w:pStyle w:val="ListParagraph"/>
        <w:numPr>
          <w:ilvl w:val="0"/>
          <w:numId w:val="3"/>
        </w:numPr>
        <w:overflowPunct/>
        <w:autoSpaceDE/>
        <w:autoSpaceDN/>
        <w:adjustRightInd/>
        <w:spacing w:after="60"/>
        <w:contextualSpacing w:val="0"/>
        <w:textAlignment w:val="auto"/>
        <w:rPr>
          <w:lang w:eastAsia="ko-KR"/>
        </w:rPr>
      </w:pPr>
      <w:hyperlink r:id="rId13" w:history="1">
        <w:bookmarkStart w:id="21" w:name="_Ref520104488"/>
        <w:r w:rsidR="00001D69" w:rsidRPr="00103C8C">
          <w:rPr>
            <w:rStyle w:val="Hyperlink"/>
            <w:lang w:eastAsia="ko-KR"/>
          </w:rPr>
          <w:t>https://www.bloomberg.com/news/articles/2017-09-05/pokemon-s-ceo-hints-at-big-plans-for-games-on-smartphone-switch</w:t>
        </w:r>
        <w:bookmarkEnd w:id="21"/>
      </w:hyperlink>
    </w:p>
    <w:bookmarkStart w:id="22" w:name="_Ref520104489"/>
    <w:p w14:paraId="2C5081CC" w14:textId="4F0FF196" w:rsidR="00001D69" w:rsidRDefault="00001D69" w:rsidP="00001D69">
      <w:pPr>
        <w:pStyle w:val="ListParagraph"/>
        <w:numPr>
          <w:ilvl w:val="0"/>
          <w:numId w:val="3"/>
        </w:numPr>
        <w:overflowPunct/>
        <w:autoSpaceDE/>
        <w:autoSpaceDN/>
        <w:adjustRightInd/>
        <w:spacing w:after="60"/>
        <w:contextualSpacing w:val="0"/>
        <w:textAlignment w:val="auto"/>
        <w:rPr>
          <w:lang w:eastAsia="ko-KR"/>
        </w:rPr>
      </w:pPr>
      <w:r>
        <w:rPr>
          <w:lang w:eastAsia="ko-KR"/>
        </w:rPr>
        <w:fldChar w:fldCharType="begin"/>
      </w:r>
      <w:r>
        <w:rPr>
          <w:lang w:eastAsia="ko-KR"/>
        </w:rPr>
        <w:instrText xml:space="preserve"> HYPERLINK "</w:instrText>
      </w:r>
      <w:r w:rsidRPr="00001D69">
        <w:rPr>
          <w:lang w:eastAsia="ko-KR"/>
        </w:rPr>
        <w:instrText>https://technode.com/2017/06/15/tencents-megahit-honour-of-kings-becomes-worlds-top-grossing-game</w:instrText>
      </w:r>
      <w:r>
        <w:rPr>
          <w:lang w:eastAsia="ko-KR"/>
        </w:rPr>
        <w:instrText xml:space="preserve">" </w:instrText>
      </w:r>
      <w:r>
        <w:rPr>
          <w:lang w:eastAsia="ko-KR"/>
        </w:rPr>
        <w:fldChar w:fldCharType="separate"/>
      </w:r>
      <w:r w:rsidRPr="00103C8C">
        <w:rPr>
          <w:rStyle w:val="Hyperlink"/>
          <w:lang w:eastAsia="ko-KR"/>
        </w:rPr>
        <w:t>https://technode.com/2017/06/15/tencents-megahit-honour-of-kings-becomes-worlds-top-grossing-game</w:t>
      </w:r>
      <w:bookmarkEnd w:id="22"/>
      <w:r>
        <w:rPr>
          <w:lang w:eastAsia="ko-KR"/>
        </w:rPr>
        <w:fldChar w:fldCharType="end"/>
      </w:r>
    </w:p>
    <w:p w14:paraId="52B107E7" w14:textId="77777777" w:rsidR="009403FC" w:rsidRDefault="00B72FB8" w:rsidP="009403FC">
      <w:pPr>
        <w:pStyle w:val="ListParagraph"/>
        <w:numPr>
          <w:ilvl w:val="0"/>
          <w:numId w:val="3"/>
        </w:numPr>
        <w:overflowPunct/>
        <w:autoSpaceDE/>
        <w:autoSpaceDN/>
        <w:adjustRightInd/>
        <w:spacing w:after="60"/>
        <w:contextualSpacing w:val="0"/>
        <w:textAlignment w:val="auto"/>
        <w:rPr>
          <w:lang w:eastAsia="ko-KR"/>
        </w:rPr>
      </w:pPr>
      <w:hyperlink r:id="rId14" w:history="1">
        <w:bookmarkStart w:id="23" w:name="_Ref520105274"/>
        <w:r w:rsidR="00001D69" w:rsidRPr="00103C8C">
          <w:rPr>
            <w:rStyle w:val="Hyperlink"/>
            <w:lang w:eastAsia="ko-KR"/>
          </w:rPr>
          <w:t>https://venturebeat.com/2016/04/17/how-latency-is-killing-online-gaming</w:t>
        </w:r>
        <w:bookmarkEnd w:id="23"/>
      </w:hyperlink>
      <w:bookmarkEnd w:id="11"/>
      <w:bookmarkEnd w:id="12"/>
      <w:bookmarkEnd w:id="13"/>
    </w:p>
    <w:p w14:paraId="1C93E23C" w14:textId="164BCFF3" w:rsidR="008D0E17" w:rsidRDefault="008D0E17" w:rsidP="008D0E17">
      <w:pPr>
        <w:pStyle w:val="ListParagraph"/>
        <w:numPr>
          <w:ilvl w:val="0"/>
          <w:numId w:val="3"/>
        </w:numPr>
        <w:overflowPunct/>
        <w:autoSpaceDE/>
        <w:autoSpaceDN/>
        <w:adjustRightInd/>
        <w:spacing w:after="60"/>
        <w:contextualSpacing w:val="0"/>
        <w:textAlignment w:val="auto"/>
        <w:rPr>
          <w:lang w:eastAsia="ko-KR"/>
        </w:rPr>
      </w:pPr>
      <w:bookmarkStart w:id="24" w:name="_Ref520120364"/>
      <w:r w:rsidRPr="008D0E17">
        <w:rPr>
          <w:lang w:eastAsia="ko-KR"/>
        </w:rPr>
        <w:t>TS 38.321 V15.2.0</w:t>
      </w:r>
      <w:r>
        <w:rPr>
          <w:lang w:eastAsia="ko-KR"/>
        </w:rPr>
        <w:t xml:space="preserve"> - </w:t>
      </w:r>
      <w:r w:rsidRPr="008D0E17">
        <w:rPr>
          <w:lang w:eastAsia="ko-KR"/>
        </w:rPr>
        <w:t>Medium Access Control (MAC) protocol specification</w:t>
      </w:r>
      <w:bookmarkEnd w:id="24"/>
    </w:p>
    <w:p w14:paraId="7F466BA4" w14:textId="7BDC11AE" w:rsidR="009403FC" w:rsidRDefault="009403FC" w:rsidP="007D3D32">
      <w:pPr>
        <w:pStyle w:val="ListParagraph"/>
        <w:numPr>
          <w:ilvl w:val="0"/>
          <w:numId w:val="3"/>
        </w:numPr>
        <w:overflowPunct/>
        <w:autoSpaceDE/>
        <w:autoSpaceDN/>
        <w:adjustRightInd/>
        <w:spacing w:after="60"/>
        <w:contextualSpacing w:val="0"/>
        <w:textAlignment w:val="auto"/>
        <w:rPr>
          <w:lang w:eastAsia="ko-KR"/>
        </w:rPr>
      </w:pPr>
      <w:bookmarkStart w:id="25" w:name="_Ref520120287"/>
      <w:r w:rsidRPr="009403FC">
        <w:rPr>
          <w:lang w:eastAsia="ko-KR"/>
        </w:rPr>
        <w:t>TS 38.300 V15.2.0</w:t>
      </w:r>
      <w:r>
        <w:rPr>
          <w:lang w:eastAsia="ko-KR"/>
        </w:rPr>
        <w:t xml:space="preserve"> - NR and NG-RAN Overall Description; Stage 2</w:t>
      </w:r>
      <w:bookmarkEnd w:id="25"/>
    </w:p>
    <w:p w14:paraId="4F7C51BE" w14:textId="53B27234" w:rsidR="00F03D62" w:rsidRPr="003B2828" w:rsidRDefault="00F03D62" w:rsidP="00F03D62">
      <w:pPr>
        <w:pStyle w:val="ListParagraph"/>
        <w:numPr>
          <w:ilvl w:val="0"/>
          <w:numId w:val="3"/>
        </w:numPr>
        <w:overflowPunct/>
        <w:autoSpaceDE/>
        <w:autoSpaceDN/>
        <w:adjustRightInd/>
        <w:spacing w:after="60"/>
        <w:contextualSpacing w:val="0"/>
        <w:textAlignment w:val="auto"/>
        <w:rPr>
          <w:lang w:eastAsia="ko-KR"/>
        </w:rPr>
      </w:pPr>
      <w:bookmarkStart w:id="26" w:name="_Ref520217278"/>
      <w:r w:rsidRPr="00F03D62">
        <w:rPr>
          <w:lang w:eastAsia="ko-KR"/>
        </w:rPr>
        <w:t>R1-1612067</w:t>
      </w:r>
      <w:r>
        <w:rPr>
          <w:lang w:eastAsia="ko-KR"/>
        </w:rPr>
        <w:t xml:space="preserve"> - </w:t>
      </w:r>
      <w:r w:rsidRPr="00F03D62">
        <w:rPr>
          <w:lang w:eastAsia="ko-KR"/>
        </w:rPr>
        <w:t>Evaluation of Frame Structure Design for UE Power Consumption</w:t>
      </w:r>
      <w:r>
        <w:rPr>
          <w:lang w:eastAsia="ko-KR"/>
        </w:rPr>
        <w:t>, Qualcomm Inc.</w:t>
      </w:r>
      <w:bookmarkEnd w:id="26"/>
    </w:p>
    <w:sectPr w:rsidR="00F03D62" w:rsidRPr="003B2828"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9290D" w14:textId="77777777" w:rsidR="00B72FB8" w:rsidRDefault="00B72FB8" w:rsidP="00BD754F">
      <w:pPr>
        <w:spacing w:after="0"/>
      </w:pPr>
      <w:r>
        <w:separator/>
      </w:r>
    </w:p>
  </w:endnote>
  <w:endnote w:type="continuationSeparator" w:id="0">
    <w:p w14:paraId="2692C59C" w14:textId="77777777" w:rsidR="00B72FB8" w:rsidRDefault="00B72FB8"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054DD" w14:textId="77777777" w:rsidR="00B72FB8" w:rsidRDefault="00B72FB8" w:rsidP="00BD754F">
      <w:pPr>
        <w:spacing w:after="0"/>
      </w:pPr>
      <w:r>
        <w:separator/>
      </w:r>
    </w:p>
  </w:footnote>
  <w:footnote w:type="continuationSeparator" w:id="0">
    <w:p w14:paraId="79E8F204" w14:textId="77777777" w:rsidR="00B72FB8" w:rsidRDefault="00B72FB8"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E4BE3"/>
    <w:multiLevelType w:val="hybridMultilevel"/>
    <w:tmpl w:val="FBE66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9"/>
  </w:num>
  <w:num w:numId="3">
    <w:abstractNumId w:val="0"/>
  </w:num>
  <w:num w:numId="4">
    <w:abstractNumId w:val="2"/>
  </w:num>
  <w:num w:numId="5">
    <w:abstractNumId w:val="11"/>
  </w:num>
  <w:num w:numId="6">
    <w:abstractNumId w:val="7"/>
  </w:num>
  <w:num w:numId="7">
    <w:abstractNumId w:val="3"/>
  </w:num>
  <w:num w:numId="8">
    <w:abstractNumId w:val="12"/>
  </w:num>
  <w:num w:numId="9">
    <w:abstractNumId w:val="6"/>
  </w:num>
  <w:num w:numId="10">
    <w:abstractNumId w:val="5"/>
  </w:num>
  <w:num w:numId="11">
    <w:abstractNumId w:val="1"/>
  </w:num>
  <w:num w:numId="12">
    <w:abstractNumId w:val="8"/>
  </w:num>
  <w:num w:numId="13">
    <w:abstractNumId w:val="4"/>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1D69"/>
    <w:rsid w:val="00010D32"/>
    <w:rsid w:val="0001248E"/>
    <w:rsid w:val="00013EC0"/>
    <w:rsid w:val="00020058"/>
    <w:rsid w:val="00025B34"/>
    <w:rsid w:val="000276C3"/>
    <w:rsid w:val="0003591B"/>
    <w:rsid w:val="00040214"/>
    <w:rsid w:val="00042583"/>
    <w:rsid w:val="000442C6"/>
    <w:rsid w:val="000548E6"/>
    <w:rsid w:val="00055571"/>
    <w:rsid w:val="00071FCC"/>
    <w:rsid w:val="0007366D"/>
    <w:rsid w:val="00073B0C"/>
    <w:rsid w:val="00073BD0"/>
    <w:rsid w:val="00075778"/>
    <w:rsid w:val="00075861"/>
    <w:rsid w:val="00081940"/>
    <w:rsid w:val="00081969"/>
    <w:rsid w:val="00083283"/>
    <w:rsid w:val="00087FDA"/>
    <w:rsid w:val="00096D24"/>
    <w:rsid w:val="000A1916"/>
    <w:rsid w:val="000A3D4A"/>
    <w:rsid w:val="000A521C"/>
    <w:rsid w:val="000B0C9D"/>
    <w:rsid w:val="000B4EA8"/>
    <w:rsid w:val="000C2175"/>
    <w:rsid w:val="000C5C28"/>
    <w:rsid w:val="000D3BE9"/>
    <w:rsid w:val="000D54B6"/>
    <w:rsid w:val="000D6317"/>
    <w:rsid w:val="000E3D54"/>
    <w:rsid w:val="000F4170"/>
    <w:rsid w:val="00100B7F"/>
    <w:rsid w:val="00110CDE"/>
    <w:rsid w:val="0011318D"/>
    <w:rsid w:val="0011418A"/>
    <w:rsid w:val="00114B54"/>
    <w:rsid w:val="001200C3"/>
    <w:rsid w:val="00123E49"/>
    <w:rsid w:val="00126EAE"/>
    <w:rsid w:val="001409B5"/>
    <w:rsid w:val="0014166E"/>
    <w:rsid w:val="00147B2C"/>
    <w:rsid w:val="00155F66"/>
    <w:rsid w:val="00163F50"/>
    <w:rsid w:val="00166C94"/>
    <w:rsid w:val="00170C0E"/>
    <w:rsid w:val="0017118B"/>
    <w:rsid w:val="001727E1"/>
    <w:rsid w:val="0017542E"/>
    <w:rsid w:val="00190285"/>
    <w:rsid w:val="00192E61"/>
    <w:rsid w:val="001940E9"/>
    <w:rsid w:val="001975BE"/>
    <w:rsid w:val="001A460C"/>
    <w:rsid w:val="001A762C"/>
    <w:rsid w:val="001B4B48"/>
    <w:rsid w:val="001B5BCB"/>
    <w:rsid w:val="001B7C2C"/>
    <w:rsid w:val="001C7509"/>
    <w:rsid w:val="001D0B20"/>
    <w:rsid w:val="001D0C55"/>
    <w:rsid w:val="001D28F2"/>
    <w:rsid w:val="001D762D"/>
    <w:rsid w:val="001E6778"/>
    <w:rsid w:val="001F0640"/>
    <w:rsid w:val="001F200D"/>
    <w:rsid w:val="001F419D"/>
    <w:rsid w:val="002007D8"/>
    <w:rsid w:val="00201EE0"/>
    <w:rsid w:val="002049B5"/>
    <w:rsid w:val="002069B1"/>
    <w:rsid w:val="00212DC9"/>
    <w:rsid w:val="00215398"/>
    <w:rsid w:val="00217350"/>
    <w:rsid w:val="00226207"/>
    <w:rsid w:val="00231F18"/>
    <w:rsid w:val="00240B8C"/>
    <w:rsid w:val="002420F9"/>
    <w:rsid w:val="00243802"/>
    <w:rsid w:val="002459C2"/>
    <w:rsid w:val="00267FBD"/>
    <w:rsid w:val="0027426C"/>
    <w:rsid w:val="00274B7A"/>
    <w:rsid w:val="0028045E"/>
    <w:rsid w:val="00286295"/>
    <w:rsid w:val="00287735"/>
    <w:rsid w:val="00291158"/>
    <w:rsid w:val="002937DD"/>
    <w:rsid w:val="00293B0F"/>
    <w:rsid w:val="00295E47"/>
    <w:rsid w:val="002B0FB7"/>
    <w:rsid w:val="002B2AA5"/>
    <w:rsid w:val="002B38C7"/>
    <w:rsid w:val="002B63BA"/>
    <w:rsid w:val="002C33FD"/>
    <w:rsid w:val="002D0198"/>
    <w:rsid w:val="002D0BC0"/>
    <w:rsid w:val="002D1D0F"/>
    <w:rsid w:val="002D26C1"/>
    <w:rsid w:val="002D78B3"/>
    <w:rsid w:val="002E1F27"/>
    <w:rsid w:val="002E2BEB"/>
    <w:rsid w:val="002E65CB"/>
    <w:rsid w:val="002F24C0"/>
    <w:rsid w:val="002F3ACA"/>
    <w:rsid w:val="002F433F"/>
    <w:rsid w:val="00300ADC"/>
    <w:rsid w:val="00303028"/>
    <w:rsid w:val="00303420"/>
    <w:rsid w:val="0030648E"/>
    <w:rsid w:val="00307E68"/>
    <w:rsid w:val="00311810"/>
    <w:rsid w:val="0031695B"/>
    <w:rsid w:val="0032335A"/>
    <w:rsid w:val="003309A5"/>
    <w:rsid w:val="0033166C"/>
    <w:rsid w:val="00332B60"/>
    <w:rsid w:val="003403EE"/>
    <w:rsid w:val="00341FA0"/>
    <w:rsid w:val="00344D4A"/>
    <w:rsid w:val="00346B67"/>
    <w:rsid w:val="00350046"/>
    <w:rsid w:val="003511CF"/>
    <w:rsid w:val="00351A20"/>
    <w:rsid w:val="00361021"/>
    <w:rsid w:val="00370680"/>
    <w:rsid w:val="00373C0E"/>
    <w:rsid w:val="00373EAC"/>
    <w:rsid w:val="0037612A"/>
    <w:rsid w:val="00377670"/>
    <w:rsid w:val="00383C03"/>
    <w:rsid w:val="00383DAD"/>
    <w:rsid w:val="003841AC"/>
    <w:rsid w:val="0039454C"/>
    <w:rsid w:val="00396D1A"/>
    <w:rsid w:val="003973B0"/>
    <w:rsid w:val="00397EB5"/>
    <w:rsid w:val="003A71FF"/>
    <w:rsid w:val="003B2828"/>
    <w:rsid w:val="003C1678"/>
    <w:rsid w:val="003C495A"/>
    <w:rsid w:val="003C513C"/>
    <w:rsid w:val="003C7032"/>
    <w:rsid w:val="003C7360"/>
    <w:rsid w:val="003E23EB"/>
    <w:rsid w:val="003E6BA7"/>
    <w:rsid w:val="003F0559"/>
    <w:rsid w:val="0040040F"/>
    <w:rsid w:val="00401B83"/>
    <w:rsid w:val="004132A1"/>
    <w:rsid w:val="00414708"/>
    <w:rsid w:val="004150E9"/>
    <w:rsid w:val="00415CB4"/>
    <w:rsid w:val="00417A8D"/>
    <w:rsid w:val="00421E51"/>
    <w:rsid w:val="00431D67"/>
    <w:rsid w:val="004328F9"/>
    <w:rsid w:val="00432EB8"/>
    <w:rsid w:val="0043338D"/>
    <w:rsid w:val="00434E37"/>
    <w:rsid w:val="00440C13"/>
    <w:rsid w:val="00443F0A"/>
    <w:rsid w:val="00450D4E"/>
    <w:rsid w:val="0045502C"/>
    <w:rsid w:val="004605AD"/>
    <w:rsid w:val="0046308F"/>
    <w:rsid w:val="00465A5E"/>
    <w:rsid w:val="00472105"/>
    <w:rsid w:val="0047408E"/>
    <w:rsid w:val="0047555E"/>
    <w:rsid w:val="004824AC"/>
    <w:rsid w:val="004854D7"/>
    <w:rsid w:val="004901E3"/>
    <w:rsid w:val="0049088A"/>
    <w:rsid w:val="0049305F"/>
    <w:rsid w:val="004A1C90"/>
    <w:rsid w:val="004B2BA2"/>
    <w:rsid w:val="004B2F85"/>
    <w:rsid w:val="004B651C"/>
    <w:rsid w:val="004D086F"/>
    <w:rsid w:val="004D21E2"/>
    <w:rsid w:val="004D3617"/>
    <w:rsid w:val="004D475C"/>
    <w:rsid w:val="004E04A7"/>
    <w:rsid w:val="004E262D"/>
    <w:rsid w:val="004E4783"/>
    <w:rsid w:val="004E4D2A"/>
    <w:rsid w:val="004E630A"/>
    <w:rsid w:val="004F4281"/>
    <w:rsid w:val="004F7C19"/>
    <w:rsid w:val="00500584"/>
    <w:rsid w:val="005026F7"/>
    <w:rsid w:val="0050283E"/>
    <w:rsid w:val="005072A2"/>
    <w:rsid w:val="00514C7A"/>
    <w:rsid w:val="00527C56"/>
    <w:rsid w:val="00531A14"/>
    <w:rsid w:val="00540A90"/>
    <w:rsid w:val="0054798E"/>
    <w:rsid w:val="005519B7"/>
    <w:rsid w:val="00552AD6"/>
    <w:rsid w:val="00562004"/>
    <w:rsid w:val="00564848"/>
    <w:rsid w:val="005722B4"/>
    <w:rsid w:val="00576C80"/>
    <w:rsid w:val="00582D0E"/>
    <w:rsid w:val="005861F6"/>
    <w:rsid w:val="005865AA"/>
    <w:rsid w:val="0059403A"/>
    <w:rsid w:val="005969D0"/>
    <w:rsid w:val="005A2E5B"/>
    <w:rsid w:val="005A759D"/>
    <w:rsid w:val="005B008A"/>
    <w:rsid w:val="005C149D"/>
    <w:rsid w:val="005C1A3E"/>
    <w:rsid w:val="005C3630"/>
    <w:rsid w:val="005C7F6C"/>
    <w:rsid w:val="005D200C"/>
    <w:rsid w:val="005D591C"/>
    <w:rsid w:val="00610B27"/>
    <w:rsid w:val="006158E9"/>
    <w:rsid w:val="00617F42"/>
    <w:rsid w:val="0062126C"/>
    <w:rsid w:val="00625D29"/>
    <w:rsid w:val="006327FB"/>
    <w:rsid w:val="006376A7"/>
    <w:rsid w:val="006400FB"/>
    <w:rsid w:val="006415CA"/>
    <w:rsid w:val="006464BE"/>
    <w:rsid w:val="006552CF"/>
    <w:rsid w:val="00663D7B"/>
    <w:rsid w:val="0066440A"/>
    <w:rsid w:val="00664CF7"/>
    <w:rsid w:val="00674DD1"/>
    <w:rsid w:val="00676475"/>
    <w:rsid w:val="00677BCF"/>
    <w:rsid w:val="0068501E"/>
    <w:rsid w:val="006876AE"/>
    <w:rsid w:val="00687CEB"/>
    <w:rsid w:val="00690449"/>
    <w:rsid w:val="00690940"/>
    <w:rsid w:val="0069420C"/>
    <w:rsid w:val="006A2060"/>
    <w:rsid w:val="006A2E2D"/>
    <w:rsid w:val="006A4A26"/>
    <w:rsid w:val="006B056D"/>
    <w:rsid w:val="006B165C"/>
    <w:rsid w:val="006B7B73"/>
    <w:rsid w:val="006B7C35"/>
    <w:rsid w:val="006C4B70"/>
    <w:rsid w:val="006C4CC9"/>
    <w:rsid w:val="006D0C76"/>
    <w:rsid w:val="006D172D"/>
    <w:rsid w:val="006D426E"/>
    <w:rsid w:val="006D5700"/>
    <w:rsid w:val="006D6345"/>
    <w:rsid w:val="006F7373"/>
    <w:rsid w:val="00700858"/>
    <w:rsid w:val="00700F9C"/>
    <w:rsid w:val="00703589"/>
    <w:rsid w:val="00704142"/>
    <w:rsid w:val="007078AF"/>
    <w:rsid w:val="00711DC8"/>
    <w:rsid w:val="00713F89"/>
    <w:rsid w:val="00720F62"/>
    <w:rsid w:val="00723122"/>
    <w:rsid w:val="00724F8D"/>
    <w:rsid w:val="007250D6"/>
    <w:rsid w:val="00742B87"/>
    <w:rsid w:val="00743060"/>
    <w:rsid w:val="00750AA0"/>
    <w:rsid w:val="00753587"/>
    <w:rsid w:val="00754881"/>
    <w:rsid w:val="00756132"/>
    <w:rsid w:val="007612D6"/>
    <w:rsid w:val="007672C6"/>
    <w:rsid w:val="0077005B"/>
    <w:rsid w:val="00771F63"/>
    <w:rsid w:val="007739A0"/>
    <w:rsid w:val="007806EC"/>
    <w:rsid w:val="00780F1D"/>
    <w:rsid w:val="007822F5"/>
    <w:rsid w:val="00783B45"/>
    <w:rsid w:val="00783EB9"/>
    <w:rsid w:val="00785999"/>
    <w:rsid w:val="00785C73"/>
    <w:rsid w:val="00791D4F"/>
    <w:rsid w:val="0079295F"/>
    <w:rsid w:val="00795B44"/>
    <w:rsid w:val="007A498A"/>
    <w:rsid w:val="007B4064"/>
    <w:rsid w:val="007B4125"/>
    <w:rsid w:val="007B59AD"/>
    <w:rsid w:val="007B7802"/>
    <w:rsid w:val="007C1B59"/>
    <w:rsid w:val="007C397A"/>
    <w:rsid w:val="007C3C07"/>
    <w:rsid w:val="007D426C"/>
    <w:rsid w:val="007D723A"/>
    <w:rsid w:val="007E0A5D"/>
    <w:rsid w:val="007E1429"/>
    <w:rsid w:val="007E14F8"/>
    <w:rsid w:val="007E1C48"/>
    <w:rsid w:val="007E5A8C"/>
    <w:rsid w:val="007E6EE0"/>
    <w:rsid w:val="007F09B9"/>
    <w:rsid w:val="007F4089"/>
    <w:rsid w:val="0080162E"/>
    <w:rsid w:val="00801CAA"/>
    <w:rsid w:val="00804933"/>
    <w:rsid w:val="008071DF"/>
    <w:rsid w:val="008107E6"/>
    <w:rsid w:val="00814577"/>
    <w:rsid w:val="00814C55"/>
    <w:rsid w:val="00815A39"/>
    <w:rsid w:val="00816062"/>
    <w:rsid w:val="00817344"/>
    <w:rsid w:val="008356AE"/>
    <w:rsid w:val="00840C1F"/>
    <w:rsid w:val="00845E69"/>
    <w:rsid w:val="00846AAB"/>
    <w:rsid w:val="00851A3E"/>
    <w:rsid w:val="0085328A"/>
    <w:rsid w:val="00855D95"/>
    <w:rsid w:val="00855F00"/>
    <w:rsid w:val="00861DA7"/>
    <w:rsid w:val="008631C0"/>
    <w:rsid w:val="00864BCD"/>
    <w:rsid w:val="00865D4A"/>
    <w:rsid w:val="008731F6"/>
    <w:rsid w:val="0087334B"/>
    <w:rsid w:val="0087752B"/>
    <w:rsid w:val="00877C9F"/>
    <w:rsid w:val="008809BE"/>
    <w:rsid w:val="00882E67"/>
    <w:rsid w:val="00882F5A"/>
    <w:rsid w:val="0088378C"/>
    <w:rsid w:val="0088674B"/>
    <w:rsid w:val="008924F7"/>
    <w:rsid w:val="008A0B55"/>
    <w:rsid w:val="008A1D06"/>
    <w:rsid w:val="008A1FFD"/>
    <w:rsid w:val="008A39F0"/>
    <w:rsid w:val="008B64FC"/>
    <w:rsid w:val="008B7B72"/>
    <w:rsid w:val="008C0489"/>
    <w:rsid w:val="008C0B6C"/>
    <w:rsid w:val="008C6ADE"/>
    <w:rsid w:val="008D0E17"/>
    <w:rsid w:val="008E1F16"/>
    <w:rsid w:val="008E2F1F"/>
    <w:rsid w:val="008E3858"/>
    <w:rsid w:val="008F16CE"/>
    <w:rsid w:val="008F251D"/>
    <w:rsid w:val="008F58B7"/>
    <w:rsid w:val="008F5CC7"/>
    <w:rsid w:val="0090504E"/>
    <w:rsid w:val="00905765"/>
    <w:rsid w:val="009063D8"/>
    <w:rsid w:val="00906CFA"/>
    <w:rsid w:val="00910B9D"/>
    <w:rsid w:val="00911999"/>
    <w:rsid w:val="0092015D"/>
    <w:rsid w:val="00920565"/>
    <w:rsid w:val="00923245"/>
    <w:rsid w:val="009271A8"/>
    <w:rsid w:val="009403FC"/>
    <w:rsid w:val="009427F6"/>
    <w:rsid w:val="0094700E"/>
    <w:rsid w:val="009510F5"/>
    <w:rsid w:val="00956BA5"/>
    <w:rsid w:val="00966DC1"/>
    <w:rsid w:val="00970848"/>
    <w:rsid w:val="00972DFF"/>
    <w:rsid w:val="0098478E"/>
    <w:rsid w:val="009868A6"/>
    <w:rsid w:val="0099013F"/>
    <w:rsid w:val="00993ADA"/>
    <w:rsid w:val="00994315"/>
    <w:rsid w:val="009A1416"/>
    <w:rsid w:val="009A34C4"/>
    <w:rsid w:val="009A4BB9"/>
    <w:rsid w:val="009A6A2B"/>
    <w:rsid w:val="009C0C5A"/>
    <w:rsid w:val="009C38DB"/>
    <w:rsid w:val="009C4143"/>
    <w:rsid w:val="009C6839"/>
    <w:rsid w:val="009C6C67"/>
    <w:rsid w:val="009C7881"/>
    <w:rsid w:val="009C7B27"/>
    <w:rsid w:val="009D42C7"/>
    <w:rsid w:val="009D591D"/>
    <w:rsid w:val="009D5D48"/>
    <w:rsid w:val="009E1683"/>
    <w:rsid w:val="009E3402"/>
    <w:rsid w:val="009F27CE"/>
    <w:rsid w:val="00A2283B"/>
    <w:rsid w:val="00A24B3F"/>
    <w:rsid w:val="00A26B00"/>
    <w:rsid w:val="00A276B6"/>
    <w:rsid w:val="00A34397"/>
    <w:rsid w:val="00A365A0"/>
    <w:rsid w:val="00A5104D"/>
    <w:rsid w:val="00A55C3A"/>
    <w:rsid w:val="00A578BA"/>
    <w:rsid w:val="00A67926"/>
    <w:rsid w:val="00A70661"/>
    <w:rsid w:val="00A7203B"/>
    <w:rsid w:val="00A7685B"/>
    <w:rsid w:val="00A839EA"/>
    <w:rsid w:val="00A85250"/>
    <w:rsid w:val="00A85D7D"/>
    <w:rsid w:val="00A929FF"/>
    <w:rsid w:val="00A96C5B"/>
    <w:rsid w:val="00AA4223"/>
    <w:rsid w:val="00AA6BDF"/>
    <w:rsid w:val="00AB2D57"/>
    <w:rsid w:val="00AB3413"/>
    <w:rsid w:val="00AC4BA5"/>
    <w:rsid w:val="00AD083C"/>
    <w:rsid w:val="00AD0A14"/>
    <w:rsid w:val="00AD12DA"/>
    <w:rsid w:val="00AE57D5"/>
    <w:rsid w:val="00AE5B3A"/>
    <w:rsid w:val="00AE68B4"/>
    <w:rsid w:val="00AF1407"/>
    <w:rsid w:val="00AF44A4"/>
    <w:rsid w:val="00AF6BC1"/>
    <w:rsid w:val="00B019D1"/>
    <w:rsid w:val="00B06339"/>
    <w:rsid w:val="00B165B7"/>
    <w:rsid w:val="00B21BB7"/>
    <w:rsid w:val="00B32E21"/>
    <w:rsid w:val="00B33AF8"/>
    <w:rsid w:val="00B36A08"/>
    <w:rsid w:val="00B402E5"/>
    <w:rsid w:val="00B472B9"/>
    <w:rsid w:val="00B47679"/>
    <w:rsid w:val="00B47CC1"/>
    <w:rsid w:val="00B53792"/>
    <w:rsid w:val="00B55AED"/>
    <w:rsid w:val="00B60E3B"/>
    <w:rsid w:val="00B63477"/>
    <w:rsid w:val="00B63AA2"/>
    <w:rsid w:val="00B72FB8"/>
    <w:rsid w:val="00B7745B"/>
    <w:rsid w:val="00B80954"/>
    <w:rsid w:val="00B87550"/>
    <w:rsid w:val="00B93572"/>
    <w:rsid w:val="00B95298"/>
    <w:rsid w:val="00B9773A"/>
    <w:rsid w:val="00BA0C22"/>
    <w:rsid w:val="00BA136E"/>
    <w:rsid w:val="00BA5323"/>
    <w:rsid w:val="00BA6406"/>
    <w:rsid w:val="00BB04FA"/>
    <w:rsid w:val="00BB289F"/>
    <w:rsid w:val="00BC3820"/>
    <w:rsid w:val="00BC3B0C"/>
    <w:rsid w:val="00BC62B8"/>
    <w:rsid w:val="00BC6657"/>
    <w:rsid w:val="00BD0735"/>
    <w:rsid w:val="00BD47DB"/>
    <w:rsid w:val="00BD754F"/>
    <w:rsid w:val="00BE175A"/>
    <w:rsid w:val="00BE5AFD"/>
    <w:rsid w:val="00BE5C79"/>
    <w:rsid w:val="00BE5DBC"/>
    <w:rsid w:val="00BE7E4F"/>
    <w:rsid w:val="00BF12FA"/>
    <w:rsid w:val="00BF1317"/>
    <w:rsid w:val="00BF5C68"/>
    <w:rsid w:val="00C02287"/>
    <w:rsid w:val="00C05565"/>
    <w:rsid w:val="00C10A6D"/>
    <w:rsid w:val="00C1340E"/>
    <w:rsid w:val="00C14120"/>
    <w:rsid w:val="00C21525"/>
    <w:rsid w:val="00C31430"/>
    <w:rsid w:val="00C32DAB"/>
    <w:rsid w:val="00C34FD7"/>
    <w:rsid w:val="00C350A3"/>
    <w:rsid w:val="00C36865"/>
    <w:rsid w:val="00C368B2"/>
    <w:rsid w:val="00C370DF"/>
    <w:rsid w:val="00C40E0C"/>
    <w:rsid w:val="00C4341D"/>
    <w:rsid w:val="00C503AF"/>
    <w:rsid w:val="00C5399A"/>
    <w:rsid w:val="00C55FBA"/>
    <w:rsid w:val="00C56849"/>
    <w:rsid w:val="00C614F5"/>
    <w:rsid w:val="00C6264B"/>
    <w:rsid w:val="00C62AAD"/>
    <w:rsid w:val="00C62DC0"/>
    <w:rsid w:val="00C70923"/>
    <w:rsid w:val="00C70A8F"/>
    <w:rsid w:val="00C71B3A"/>
    <w:rsid w:val="00C922FD"/>
    <w:rsid w:val="00C942AB"/>
    <w:rsid w:val="00C95EF2"/>
    <w:rsid w:val="00CA1161"/>
    <w:rsid w:val="00CA23A9"/>
    <w:rsid w:val="00CA4605"/>
    <w:rsid w:val="00CB0624"/>
    <w:rsid w:val="00CB0BFC"/>
    <w:rsid w:val="00CB4339"/>
    <w:rsid w:val="00CB6D61"/>
    <w:rsid w:val="00CD671C"/>
    <w:rsid w:val="00CE035B"/>
    <w:rsid w:val="00CE257E"/>
    <w:rsid w:val="00CF1543"/>
    <w:rsid w:val="00CF5334"/>
    <w:rsid w:val="00CF72CE"/>
    <w:rsid w:val="00D10715"/>
    <w:rsid w:val="00D11746"/>
    <w:rsid w:val="00D13F9C"/>
    <w:rsid w:val="00D14684"/>
    <w:rsid w:val="00D14A97"/>
    <w:rsid w:val="00D16D78"/>
    <w:rsid w:val="00D175A2"/>
    <w:rsid w:val="00D21E18"/>
    <w:rsid w:val="00D22B97"/>
    <w:rsid w:val="00D2529F"/>
    <w:rsid w:val="00D25729"/>
    <w:rsid w:val="00D311D8"/>
    <w:rsid w:val="00D3239A"/>
    <w:rsid w:val="00D41F21"/>
    <w:rsid w:val="00D43177"/>
    <w:rsid w:val="00D43AD4"/>
    <w:rsid w:val="00D4560D"/>
    <w:rsid w:val="00D50E5D"/>
    <w:rsid w:val="00D61208"/>
    <w:rsid w:val="00D717D8"/>
    <w:rsid w:val="00D72A99"/>
    <w:rsid w:val="00D75ADA"/>
    <w:rsid w:val="00D76DB5"/>
    <w:rsid w:val="00D80E3B"/>
    <w:rsid w:val="00D81391"/>
    <w:rsid w:val="00D83C6D"/>
    <w:rsid w:val="00D86796"/>
    <w:rsid w:val="00D879EB"/>
    <w:rsid w:val="00D92925"/>
    <w:rsid w:val="00D92C95"/>
    <w:rsid w:val="00DA1004"/>
    <w:rsid w:val="00DB3DA7"/>
    <w:rsid w:val="00DB65BA"/>
    <w:rsid w:val="00DB6C02"/>
    <w:rsid w:val="00DC075C"/>
    <w:rsid w:val="00DC1B9C"/>
    <w:rsid w:val="00DC5730"/>
    <w:rsid w:val="00DC717C"/>
    <w:rsid w:val="00DC7EF5"/>
    <w:rsid w:val="00DE1181"/>
    <w:rsid w:val="00DE55E5"/>
    <w:rsid w:val="00DE57A2"/>
    <w:rsid w:val="00DF0232"/>
    <w:rsid w:val="00DF1FD3"/>
    <w:rsid w:val="00DF27EC"/>
    <w:rsid w:val="00E001B8"/>
    <w:rsid w:val="00E020DF"/>
    <w:rsid w:val="00E05EC9"/>
    <w:rsid w:val="00E102EB"/>
    <w:rsid w:val="00E13527"/>
    <w:rsid w:val="00E138A2"/>
    <w:rsid w:val="00E13D74"/>
    <w:rsid w:val="00E1510C"/>
    <w:rsid w:val="00E178A9"/>
    <w:rsid w:val="00E17E8A"/>
    <w:rsid w:val="00E20875"/>
    <w:rsid w:val="00E218CB"/>
    <w:rsid w:val="00E259B5"/>
    <w:rsid w:val="00E4101D"/>
    <w:rsid w:val="00E41C9A"/>
    <w:rsid w:val="00E44F98"/>
    <w:rsid w:val="00E455B6"/>
    <w:rsid w:val="00E469DB"/>
    <w:rsid w:val="00E47A1A"/>
    <w:rsid w:val="00E539C4"/>
    <w:rsid w:val="00E657B6"/>
    <w:rsid w:val="00E72A21"/>
    <w:rsid w:val="00E75837"/>
    <w:rsid w:val="00E9103E"/>
    <w:rsid w:val="00E922C6"/>
    <w:rsid w:val="00E93034"/>
    <w:rsid w:val="00E9472D"/>
    <w:rsid w:val="00E96618"/>
    <w:rsid w:val="00E966F1"/>
    <w:rsid w:val="00E96E60"/>
    <w:rsid w:val="00EA5C61"/>
    <w:rsid w:val="00EA7109"/>
    <w:rsid w:val="00EB3E8F"/>
    <w:rsid w:val="00EB6537"/>
    <w:rsid w:val="00EC3965"/>
    <w:rsid w:val="00EC7323"/>
    <w:rsid w:val="00EE58BD"/>
    <w:rsid w:val="00EE6788"/>
    <w:rsid w:val="00EF117A"/>
    <w:rsid w:val="00EF332D"/>
    <w:rsid w:val="00EF3E4E"/>
    <w:rsid w:val="00EF5808"/>
    <w:rsid w:val="00EF64C5"/>
    <w:rsid w:val="00EF7A42"/>
    <w:rsid w:val="00F00A05"/>
    <w:rsid w:val="00F01ED6"/>
    <w:rsid w:val="00F03D62"/>
    <w:rsid w:val="00F047C5"/>
    <w:rsid w:val="00F1022B"/>
    <w:rsid w:val="00F104AC"/>
    <w:rsid w:val="00F114E8"/>
    <w:rsid w:val="00F122C4"/>
    <w:rsid w:val="00F20218"/>
    <w:rsid w:val="00F306F2"/>
    <w:rsid w:val="00F3163C"/>
    <w:rsid w:val="00F426A6"/>
    <w:rsid w:val="00F61B3B"/>
    <w:rsid w:val="00F7592B"/>
    <w:rsid w:val="00F82D33"/>
    <w:rsid w:val="00F8563F"/>
    <w:rsid w:val="00F8665F"/>
    <w:rsid w:val="00F9019F"/>
    <w:rsid w:val="00F970BB"/>
    <w:rsid w:val="00FA4E1E"/>
    <w:rsid w:val="00FA6F39"/>
    <w:rsid w:val="00FB1C64"/>
    <w:rsid w:val="00FB251D"/>
    <w:rsid w:val="00FB7FD4"/>
    <w:rsid w:val="00FC2060"/>
    <w:rsid w:val="00FC6095"/>
    <w:rsid w:val="00FC69A7"/>
    <w:rsid w:val="00FD75F1"/>
    <w:rsid w:val="00FE0499"/>
    <w:rsid w:val="00FE0559"/>
    <w:rsid w:val="00FE485E"/>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26B00"/>
    <w:rPr>
      <w:color w:val="0563C1" w:themeColor="hyperlink"/>
      <w:u w:val="single"/>
    </w:rPr>
  </w:style>
  <w:style w:type="table" w:styleId="GridTable2">
    <w:name w:val="Grid Table 2"/>
    <w:basedOn w:val="TableNormal"/>
    <w:uiPriority w:val="47"/>
    <w:rsid w:val="00840C1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840C1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
    <w:name w:val="Grid Table 5 Dark"/>
    <w:basedOn w:val="TableNormal"/>
    <w:uiPriority w:val="50"/>
    <w:rsid w:val="00840C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3">
    <w:name w:val="Grid Table 5 Dark Accent 3"/>
    <w:basedOn w:val="TableNormal"/>
    <w:uiPriority w:val="50"/>
    <w:rsid w:val="00840C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1">
    <w:name w:val="Grid Table 5 Dark Accent 1"/>
    <w:basedOn w:val="TableNormal"/>
    <w:uiPriority w:val="50"/>
    <w:rsid w:val="00840C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840C1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2D0198"/>
    <w:rPr>
      <w:rFonts w:ascii="Arial" w:hAnsi="Arial"/>
    </w:rPr>
  </w:style>
  <w:style w:type="table" w:styleId="ListTable2-Accent5">
    <w:name w:val="List Table 2 Accent 5"/>
    <w:basedOn w:val="TableNormal"/>
    <w:uiPriority w:val="47"/>
    <w:rsid w:val="004F4281"/>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1244292723">
      <w:bodyDiv w:val="1"/>
      <w:marLeft w:val="0"/>
      <w:marRight w:val="0"/>
      <w:marTop w:val="0"/>
      <w:marBottom w:val="0"/>
      <w:divBdr>
        <w:top w:val="none" w:sz="0" w:space="0" w:color="auto"/>
        <w:left w:val="none" w:sz="0" w:space="0" w:color="auto"/>
        <w:bottom w:val="none" w:sz="0" w:space="0" w:color="auto"/>
        <w:right w:val="none" w:sz="0" w:space="0" w:color="auto"/>
      </w:divBdr>
    </w:div>
    <w:div w:id="1267806369">
      <w:bodyDiv w:val="1"/>
      <w:marLeft w:val="0"/>
      <w:marRight w:val="0"/>
      <w:marTop w:val="0"/>
      <w:marBottom w:val="0"/>
      <w:divBdr>
        <w:top w:val="none" w:sz="0" w:space="0" w:color="auto"/>
        <w:left w:val="none" w:sz="0" w:space="0" w:color="auto"/>
        <w:bottom w:val="none" w:sz="0" w:space="0" w:color="auto"/>
        <w:right w:val="none" w:sz="0" w:space="0" w:color="auto"/>
      </w:divBdr>
    </w:div>
    <w:div w:id="1405570121">
      <w:bodyDiv w:val="1"/>
      <w:marLeft w:val="0"/>
      <w:marRight w:val="0"/>
      <w:marTop w:val="0"/>
      <w:marBottom w:val="0"/>
      <w:divBdr>
        <w:top w:val="none" w:sz="0" w:space="0" w:color="auto"/>
        <w:left w:val="none" w:sz="0" w:space="0" w:color="auto"/>
        <w:bottom w:val="none" w:sz="0" w:space="0" w:color="auto"/>
        <w:right w:val="none" w:sz="0" w:space="0" w:color="auto"/>
      </w:divBdr>
    </w:div>
    <w:div w:id="181818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bloomberg.com/news/articles/2017-09-05/pokemon-s-ceo-hints-at-big-plans-for-games-on-smartphone-swit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ie.org.uk/sites/default/files/UK%20Games%20Industry%20Fact%20Sheet%20June%202018_0.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Snake_(video_game_genr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etmanias.com/en/post/blog/5923/google-http-adaptive-streaming-iptv-video-streaming-youtube/youtube-changing-the-way-of-delivering-videos-chunking-and-adaptive-streaming-are-in-progressive-download-is-out" TargetMode="External"/><Relationship Id="rId4" Type="http://schemas.openxmlformats.org/officeDocument/2006/relationships/settings" Target="settings.xml"/><Relationship Id="rId9" Type="http://schemas.openxmlformats.org/officeDocument/2006/relationships/hyperlink" Target="https://s21.q4cdn.com/399680738/files/doc_financials/2017/Q4/Q4-17-Earnings-call-transcript.pdf" TargetMode="External"/><Relationship Id="rId14" Type="http://schemas.openxmlformats.org/officeDocument/2006/relationships/hyperlink" Target="https://venturebeat.com/2016/04/17/how-latency-is-killing-online-gam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BDAC0-4B4E-4D73-9216-4ED8442E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2018-08-10T02:11:00Z</dcterms:created>
  <dcterms:modified xsi:type="dcterms:W3CDTF">2018-08-10T09:50:00Z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-315586737</vt:i4>
  </property>
  <property fmtid="{D5CDD505-2E9C-101B-9397-08002B2CF9AE}" pid="4" name="_ReviewingToolsShownOnce">
    <vt:lpwstr/>
  </property>
</Properties>
</file>